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93081" w14:textId="77777777" w:rsidR="001B3509" w:rsidRPr="00551194" w:rsidRDefault="007B030B">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0" allowOverlap="1" wp14:anchorId="01B53E14" wp14:editId="211B2D21">
                <wp:simplePos x="0" y="0"/>
                <wp:positionH relativeFrom="column">
                  <wp:posOffset>1014730</wp:posOffset>
                </wp:positionH>
                <wp:positionV relativeFrom="page">
                  <wp:posOffset>109855</wp:posOffset>
                </wp:positionV>
                <wp:extent cx="4663440" cy="8229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D5E74" w14:textId="77777777" w:rsidR="00E7328C" w:rsidRDefault="00E7328C" w:rsidP="007E40BB">
                            <w:pPr>
                              <w:pStyle w:val="Title"/>
                              <w:rPr>
                                <w:rFonts w:ascii="Arial" w:hAnsi="Arial" w:cs="Arial"/>
                                <w:sz w:val="44"/>
                                <w:szCs w:val="44"/>
                              </w:rPr>
                            </w:pPr>
                            <w:r w:rsidRPr="00551194">
                              <w:rPr>
                                <w:rFonts w:ascii="Arial" w:hAnsi="Arial" w:cs="Arial"/>
                                <w:sz w:val="44"/>
                                <w:szCs w:val="44"/>
                              </w:rPr>
                              <w:t>Army Cricket Association</w:t>
                            </w:r>
                          </w:p>
                          <w:p w14:paraId="6C6D3B50" w14:textId="77777777" w:rsidR="00E7328C" w:rsidRPr="00551194" w:rsidRDefault="00E7328C" w:rsidP="007E40BB">
                            <w:pPr>
                              <w:pStyle w:val="Title"/>
                              <w:rPr>
                                <w:rFonts w:ascii="Arial" w:hAnsi="Arial" w:cs="Arial"/>
                                <w:b w:val="0"/>
                                <w:sz w:val="16"/>
                              </w:rPr>
                            </w:pPr>
                          </w:p>
                          <w:p w14:paraId="35896E97" w14:textId="77777777" w:rsidR="00E7328C" w:rsidRPr="00551194" w:rsidRDefault="00E7328C" w:rsidP="00456B70">
                            <w:pPr>
                              <w:pStyle w:val="Subtitle"/>
                              <w:rPr>
                                <w:rFonts w:ascii="Arial" w:hAnsi="Arial" w:cs="Arial"/>
                                <w:i w:val="0"/>
                                <w:sz w:val="24"/>
                                <w:szCs w:val="24"/>
                              </w:rPr>
                            </w:pPr>
                            <w:r w:rsidRPr="00551194">
                              <w:rPr>
                                <w:rFonts w:ascii="Arial" w:hAnsi="Arial" w:cs="Arial"/>
                                <w:i w:val="0"/>
                                <w:sz w:val="24"/>
                                <w:szCs w:val="24"/>
                              </w:rPr>
                              <w:t xml:space="preserve">President: </w:t>
                            </w:r>
                            <w:r>
                              <w:rPr>
                                <w:rFonts w:ascii="Arial" w:hAnsi="Arial" w:cs="Arial"/>
                                <w:b w:val="0"/>
                                <w:i w:val="0"/>
                                <w:sz w:val="24"/>
                                <w:szCs w:val="24"/>
                              </w:rPr>
                              <w:t xml:space="preserve">Major </w:t>
                            </w:r>
                            <w:r w:rsidRPr="00551194">
                              <w:rPr>
                                <w:rFonts w:ascii="Arial" w:hAnsi="Arial" w:cs="Arial"/>
                                <w:b w:val="0"/>
                                <w:i w:val="0"/>
                                <w:sz w:val="24"/>
                                <w:szCs w:val="24"/>
                              </w:rPr>
                              <w:t>General J</w:t>
                            </w:r>
                            <w:r>
                              <w:rPr>
                                <w:rFonts w:ascii="Arial" w:hAnsi="Arial" w:cs="Arial"/>
                                <w:b w:val="0"/>
                                <w:i w:val="0"/>
                                <w:sz w:val="24"/>
                                <w:szCs w:val="24"/>
                              </w:rPr>
                              <w:t>ames Illingworth OBE</w:t>
                            </w:r>
                          </w:p>
                          <w:p w14:paraId="74645A83" w14:textId="77777777" w:rsidR="00E7328C" w:rsidRDefault="00E7328C" w:rsidP="00456B70">
                            <w:pPr>
                              <w:jc w:val="center"/>
                            </w:pPr>
                          </w:p>
                          <w:p w14:paraId="48F1549E" w14:textId="77777777" w:rsidR="00E7328C" w:rsidRDefault="00E7328C" w:rsidP="00456B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9pt;margin-top:8.65pt;width:367.2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AIAALo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" o:allowincell="f" filled="f" stroked="f">
                <v:textbox>
                  <w:txbxContent>
                    <w:p w14:paraId="0A8D5E74" w14:textId="77777777" w:rsidR="00E7328C" w:rsidRDefault="00E7328C" w:rsidP="007E40BB">
                      <w:pPr>
                        <w:pStyle w:val="Title"/>
                        <w:rPr>
                          <w:rFonts w:ascii="Arial" w:hAnsi="Arial" w:cs="Arial"/>
                          <w:sz w:val="44"/>
                          <w:szCs w:val="44"/>
                        </w:rPr>
                      </w:pPr>
                      <w:r w:rsidRPr="00551194">
                        <w:rPr>
                          <w:rFonts w:ascii="Arial" w:hAnsi="Arial" w:cs="Arial"/>
                          <w:sz w:val="44"/>
                          <w:szCs w:val="44"/>
                        </w:rPr>
                        <w:t>Army Cricket Association</w:t>
                      </w:r>
                    </w:p>
                    <w:p w14:paraId="6C6D3B50" w14:textId="77777777" w:rsidR="00E7328C" w:rsidRPr="00551194" w:rsidRDefault="00E7328C" w:rsidP="007E40BB">
                      <w:pPr>
                        <w:pStyle w:val="Title"/>
                        <w:rPr>
                          <w:rFonts w:ascii="Arial" w:hAnsi="Arial" w:cs="Arial"/>
                          <w:b w:val="0"/>
                          <w:sz w:val="16"/>
                        </w:rPr>
                      </w:pPr>
                    </w:p>
                    <w:p w14:paraId="35896E97" w14:textId="77777777" w:rsidR="00E7328C" w:rsidRPr="00551194" w:rsidRDefault="00E7328C" w:rsidP="00456B70">
                      <w:pPr>
                        <w:pStyle w:val="Subtitle"/>
                        <w:rPr>
                          <w:rFonts w:ascii="Arial" w:hAnsi="Arial" w:cs="Arial"/>
                          <w:i w:val="0"/>
                          <w:sz w:val="24"/>
                          <w:szCs w:val="24"/>
                        </w:rPr>
                      </w:pPr>
                      <w:r w:rsidRPr="00551194">
                        <w:rPr>
                          <w:rFonts w:ascii="Arial" w:hAnsi="Arial" w:cs="Arial"/>
                          <w:i w:val="0"/>
                          <w:sz w:val="24"/>
                          <w:szCs w:val="24"/>
                        </w:rPr>
                        <w:t xml:space="preserve">President: </w:t>
                      </w:r>
                      <w:r>
                        <w:rPr>
                          <w:rFonts w:ascii="Arial" w:hAnsi="Arial" w:cs="Arial"/>
                          <w:b w:val="0"/>
                          <w:i w:val="0"/>
                          <w:sz w:val="24"/>
                          <w:szCs w:val="24"/>
                        </w:rPr>
                        <w:t xml:space="preserve">Major </w:t>
                      </w:r>
                      <w:r w:rsidRPr="00551194">
                        <w:rPr>
                          <w:rFonts w:ascii="Arial" w:hAnsi="Arial" w:cs="Arial"/>
                          <w:b w:val="0"/>
                          <w:i w:val="0"/>
                          <w:sz w:val="24"/>
                          <w:szCs w:val="24"/>
                        </w:rPr>
                        <w:t>General J</w:t>
                      </w:r>
                      <w:r>
                        <w:rPr>
                          <w:rFonts w:ascii="Arial" w:hAnsi="Arial" w:cs="Arial"/>
                          <w:b w:val="0"/>
                          <w:i w:val="0"/>
                          <w:sz w:val="24"/>
                          <w:szCs w:val="24"/>
                        </w:rPr>
                        <w:t>ames Illingworth OBE</w:t>
                      </w:r>
                    </w:p>
                    <w:p w14:paraId="74645A83" w14:textId="77777777" w:rsidR="00E7328C" w:rsidRDefault="00E7328C" w:rsidP="00456B70">
                      <w:pPr>
                        <w:jc w:val="center"/>
                      </w:pPr>
                    </w:p>
                    <w:p w14:paraId="48F1549E" w14:textId="77777777" w:rsidR="00E7328C" w:rsidRDefault="00E7328C" w:rsidP="00456B70">
                      <w:pPr>
                        <w:jc w:val="center"/>
                      </w:pPr>
                    </w:p>
                  </w:txbxContent>
                </v:textbox>
                <w10:wrap anchory="page"/>
              </v:shape>
            </w:pict>
          </mc:Fallback>
        </mc:AlternateContent>
      </w:r>
    </w:p>
    <w:tbl>
      <w:tblPr>
        <w:tblW w:w="11199" w:type="dxa"/>
        <w:tblInd w:w="-318" w:type="dxa"/>
        <w:tblLayout w:type="fixed"/>
        <w:tblLook w:val="04A0" w:firstRow="1" w:lastRow="0" w:firstColumn="1" w:lastColumn="0" w:noHBand="0" w:noVBand="1"/>
      </w:tblPr>
      <w:tblGrid>
        <w:gridCol w:w="4254"/>
        <w:gridCol w:w="2409"/>
        <w:gridCol w:w="4536"/>
      </w:tblGrid>
      <w:tr w:rsidR="00C52722" w:rsidRPr="00A15937" w14:paraId="0463399B" w14:textId="77777777" w:rsidTr="00C52722">
        <w:tc>
          <w:tcPr>
            <w:tcW w:w="4254" w:type="dxa"/>
            <w:shd w:val="clear" w:color="auto" w:fill="auto"/>
          </w:tcPr>
          <w:p w14:paraId="72467F74" w14:textId="77777777" w:rsidR="00C52722" w:rsidRPr="007F407B" w:rsidRDefault="00C52722" w:rsidP="00C52722">
            <w:pPr>
              <w:rPr>
                <w:rFonts w:ascii="Arial" w:hAnsi="Arial" w:cs="Arial"/>
                <w:b/>
                <w:sz w:val="22"/>
                <w:szCs w:val="22"/>
              </w:rPr>
            </w:pPr>
            <w:r w:rsidRPr="007F407B">
              <w:rPr>
                <w:rFonts w:ascii="Arial" w:hAnsi="Arial" w:cs="Arial"/>
                <w:b/>
                <w:sz w:val="22"/>
                <w:szCs w:val="22"/>
              </w:rPr>
              <w:t>Chairman:</w:t>
            </w:r>
          </w:p>
          <w:p w14:paraId="159486FF" w14:textId="77777777" w:rsidR="00C52722" w:rsidRPr="007F407B" w:rsidRDefault="00C52722" w:rsidP="00C52722">
            <w:pPr>
              <w:keepNext/>
              <w:outlineLvl w:val="0"/>
              <w:rPr>
                <w:rFonts w:ascii="Arial" w:hAnsi="Arial" w:cs="Arial"/>
                <w:b/>
                <w:sz w:val="22"/>
                <w:szCs w:val="22"/>
              </w:rPr>
            </w:pPr>
          </w:p>
          <w:p w14:paraId="7E0B8FDE" w14:textId="77777777" w:rsidR="00C52722" w:rsidRPr="007F407B" w:rsidRDefault="00C52722" w:rsidP="00C52722">
            <w:pPr>
              <w:suppressAutoHyphens/>
              <w:rPr>
                <w:rFonts w:ascii="Arial" w:hAnsi="Arial" w:cs="Arial"/>
                <w:sz w:val="22"/>
                <w:szCs w:val="22"/>
                <w:lang w:eastAsia="ar-SA"/>
              </w:rPr>
            </w:pPr>
            <w:r w:rsidRPr="00A15937">
              <w:rPr>
                <w:rFonts w:ascii="Arial" w:hAnsi="Arial" w:cs="Arial"/>
                <w:sz w:val="22"/>
                <w:szCs w:val="22"/>
                <w:lang w:eastAsia="ar-SA"/>
              </w:rPr>
              <w:t>Brigadier Jonathan</w:t>
            </w:r>
            <w:r w:rsidRPr="007F407B">
              <w:rPr>
                <w:rFonts w:ascii="Arial" w:hAnsi="Arial" w:cs="Arial"/>
                <w:sz w:val="22"/>
                <w:szCs w:val="22"/>
                <w:lang w:eastAsia="ar-SA"/>
              </w:rPr>
              <w:t xml:space="preserve"> Bartholomew OBE</w:t>
            </w:r>
          </w:p>
          <w:p w14:paraId="1C9B306F" w14:textId="77777777" w:rsidR="00C52722" w:rsidRPr="007F407B" w:rsidRDefault="00C52722" w:rsidP="00C52722">
            <w:pPr>
              <w:suppressAutoHyphens/>
              <w:rPr>
                <w:rFonts w:ascii="Arial" w:hAnsi="Arial" w:cs="Arial"/>
                <w:sz w:val="22"/>
                <w:szCs w:val="22"/>
                <w:lang w:eastAsia="ar-SA"/>
              </w:rPr>
            </w:pPr>
            <w:r w:rsidRPr="007F407B">
              <w:rPr>
                <w:rFonts w:ascii="Arial" w:hAnsi="Arial" w:cs="Arial"/>
                <w:sz w:val="22"/>
                <w:szCs w:val="22"/>
                <w:lang w:eastAsia="ar-SA"/>
              </w:rPr>
              <w:t>COS to COM(L)</w:t>
            </w:r>
          </w:p>
          <w:p w14:paraId="089DE4AD" w14:textId="77777777" w:rsidR="00C52722" w:rsidRPr="007F407B" w:rsidRDefault="00C52722" w:rsidP="00C52722">
            <w:pPr>
              <w:suppressAutoHyphens/>
              <w:rPr>
                <w:rFonts w:ascii="Arial" w:hAnsi="Arial" w:cs="Arial"/>
                <w:sz w:val="22"/>
                <w:szCs w:val="22"/>
                <w:lang w:eastAsia="ar-SA"/>
              </w:rPr>
            </w:pPr>
            <w:r w:rsidRPr="007F407B">
              <w:rPr>
                <w:rFonts w:ascii="Arial" w:hAnsi="Arial" w:cs="Arial"/>
                <w:sz w:val="22"/>
                <w:szCs w:val="22"/>
                <w:lang w:eastAsia="ar-SA"/>
              </w:rPr>
              <w:t>Head of Land Domain HQ</w:t>
            </w:r>
          </w:p>
          <w:p w14:paraId="2C5A65DD" w14:textId="77777777" w:rsidR="00C52722" w:rsidRPr="007F407B" w:rsidRDefault="00C52722" w:rsidP="00C52722">
            <w:pPr>
              <w:suppressAutoHyphens/>
              <w:rPr>
                <w:rFonts w:ascii="Arial" w:hAnsi="Arial" w:cs="Arial"/>
                <w:sz w:val="22"/>
                <w:szCs w:val="22"/>
                <w:lang w:eastAsia="ar-SA"/>
              </w:rPr>
            </w:pPr>
            <w:r w:rsidRPr="007F407B">
              <w:rPr>
                <w:rFonts w:ascii="Arial" w:hAnsi="Arial" w:cs="Arial"/>
                <w:sz w:val="22"/>
                <w:szCs w:val="22"/>
                <w:lang w:eastAsia="ar-SA"/>
              </w:rPr>
              <w:t xml:space="preserve">MOD Abbey Wood, #2127 Maple </w:t>
            </w:r>
          </w:p>
          <w:p w14:paraId="23029EC9" w14:textId="77777777" w:rsidR="00C52722" w:rsidRPr="007F407B" w:rsidRDefault="00C52722" w:rsidP="00C52722">
            <w:pPr>
              <w:suppressAutoHyphens/>
              <w:rPr>
                <w:rFonts w:ascii="Arial" w:hAnsi="Arial" w:cs="Arial"/>
                <w:sz w:val="22"/>
                <w:szCs w:val="22"/>
                <w:lang w:eastAsia="ar-SA"/>
              </w:rPr>
            </w:pPr>
            <w:r w:rsidRPr="007F407B">
              <w:rPr>
                <w:rFonts w:ascii="Arial" w:hAnsi="Arial" w:cs="Arial"/>
                <w:sz w:val="22"/>
                <w:szCs w:val="22"/>
                <w:lang w:eastAsia="ar-SA"/>
              </w:rPr>
              <w:t xml:space="preserve">BRISTOL </w:t>
            </w:r>
          </w:p>
          <w:p w14:paraId="36925425" w14:textId="77777777" w:rsidR="00C52722" w:rsidRPr="007F407B" w:rsidRDefault="00C52722" w:rsidP="00C52722">
            <w:pPr>
              <w:suppressAutoHyphens/>
              <w:rPr>
                <w:rFonts w:ascii="Arial" w:hAnsi="Arial" w:cs="Arial"/>
                <w:sz w:val="22"/>
                <w:szCs w:val="22"/>
                <w:lang w:eastAsia="ar-SA"/>
              </w:rPr>
            </w:pPr>
            <w:r w:rsidRPr="007F407B">
              <w:rPr>
                <w:rFonts w:ascii="Arial" w:hAnsi="Arial" w:cs="Arial"/>
                <w:sz w:val="22"/>
                <w:szCs w:val="22"/>
                <w:lang w:eastAsia="ar-SA"/>
              </w:rPr>
              <w:t xml:space="preserve">BS34 8JH </w:t>
            </w:r>
          </w:p>
          <w:p w14:paraId="26B2E217" w14:textId="77777777" w:rsidR="00C52722" w:rsidRPr="007F407B" w:rsidRDefault="00C52722" w:rsidP="00C52722">
            <w:pPr>
              <w:suppressAutoHyphens/>
              <w:rPr>
                <w:rFonts w:ascii="Arial" w:hAnsi="Arial" w:cs="Arial"/>
                <w:sz w:val="22"/>
                <w:szCs w:val="22"/>
                <w:lang w:eastAsia="ar-SA"/>
              </w:rPr>
            </w:pPr>
          </w:p>
          <w:p w14:paraId="37984D3F" w14:textId="77777777" w:rsidR="00C52722" w:rsidRPr="007F407B" w:rsidRDefault="00C52722" w:rsidP="00C52722">
            <w:pPr>
              <w:suppressAutoHyphens/>
              <w:rPr>
                <w:rFonts w:ascii="Arial" w:hAnsi="Arial" w:cs="Arial"/>
                <w:sz w:val="22"/>
                <w:szCs w:val="22"/>
                <w:lang w:eastAsia="ar-SA"/>
              </w:rPr>
            </w:pPr>
            <w:proofErr w:type="spellStart"/>
            <w:r w:rsidRPr="007F407B">
              <w:rPr>
                <w:rFonts w:ascii="Arial" w:hAnsi="Arial" w:cs="Arial"/>
                <w:sz w:val="22"/>
                <w:szCs w:val="22"/>
                <w:lang w:eastAsia="ar-SA"/>
              </w:rPr>
              <w:t>Civ</w:t>
            </w:r>
            <w:proofErr w:type="spellEnd"/>
            <w:r w:rsidRPr="007F407B">
              <w:rPr>
                <w:rFonts w:ascii="Arial" w:hAnsi="Arial" w:cs="Arial"/>
                <w:sz w:val="22"/>
                <w:szCs w:val="22"/>
                <w:lang w:eastAsia="ar-SA"/>
              </w:rPr>
              <w:t xml:space="preserve">: </w:t>
            </w:r>
            <w:r w:rsidRPr="00A15937">
              <w:rPr>
                <w:rFonts w:ascii="Arial" w:hAnsi="Arial" w:cs="Arial"/>
                <w:sz w:val="22"/>
                <w:szCs w:val="22"/>
                <w:lang w:eastAsia="ar-SA"/>
              </w:rPr>
              <w:t xml:space="preserve">  </w:t>
            </w:r>
            <w:r w:rsidRPr="007F407B">
              <w:rPr>
                <w:rFonts w:ascii="Arial" w:hAnsi="Arial" w:cs="Arial"/>
                <w:sz w:val="22"/>
                <w:szCs w:val="22"/>
                <w:lang w:eastAsia="ar-SA"/>
              </w:rPr>
              <w:t>030 679 8896</w:t>
            </w:r>
          </w:p>
          <w:p w14:paraId="68D828E6" w14:textId="77777777" w:rsidR="00C52722" w:rsidRPr="007F407B" w:rsidRDefault="00C52722" w:rsidP="00C52722">
            <w:pPr>
              <w:suppressAutoHyphens/>
              <w:rPr>
                <w:rFonts w:ascii="Arial" w:hAnsi="Arial" w:cs="Arial"/>
                <w:sz w:val="22"/>
                <w:szCs w:val="22"/>
                <w:lang w:eastAsia="ar-SA"/>
              </w:rPr>
            </w:pPr>
            <w:r w:rsidRPr="007F407B">
              <w:rPr>
                <w:rFonts w:ascii="Arial" w:hAnsi="Arial" w:cs="Arial"/>
                <w:sz w:val="22"/>
                <w:szCs w:val="22"/>
                <w:lang w:eastAsia="ar-SA"/>
              </w:rPr>
              <w:t xml:space="preserve">Mil: </w:t>
            </w:r>
            <w:r w:rsidRPr="00A15937">
              <w:rPr>
                <w:rFonts w:ascii="Arial" w:hAnsi="Arial" w:cs="Arial"/>
                <w:sz w:val="22"/>
                <w:szCs w:val="22"/>
                <w:lang w:eastAsia="ar-SA"/>
              </w:rPr>
              <w:t xml:space="preserve">  </w:t>
            </w:r>
            <w:r w:rsidRPr="007F407B">
              <w:rPr>
                <w:rFonts w:ascii="Arial" w:hAnsi="Arial" w:cs="Arial"/>
                <w:sz w:val="22"/>
                <w:szCs w:val="22"/>
                <w:lang w:eastAsia="ar-SA"/>
              </w:rPr>
              <w:t>9679 88960</w:t>
            </w:r>
          </w:p>
          <w:p w14:paraId="47A5F68A" w14:textId="77777777" w:rsidR="00C52722" w:rsidRPr="007F407B" w:rsidRDefault="00C52722" w:rsidP="00C52722">
            <w:pPr>
              <w:suppressAutoHyphens/>
              <w:rPr>
                <w:rFonts w:ascii="Arial" w:hAnsi="Arial" w:cs="Arial"/>
                <w:sz w:val="22"/>
                <w:szCs w:val="22"/>
                <w:lang w:eastAsia="ar-SA"/>
              </w:rPr>
            </w:pPr>
            <w:r w:rsidRPr="007F407B">
              <w:rPr>
                <w:rFonts w:ascii="Arial" w:hAnsi="Arial" w:cs="Arial"/>
                <w:sz w:val="22"/>
                <w:szCs w:val="22"/>
                <w:lang w:eastAsia="ar-SA"/>
              </w:rPr>
              <w:t>Mob: 07788 566399</w:t>
            </w:r>
          </w:p>
          <w:p w14:paraId="44EFF70E" w14:textId="77777777" w:rsidR="00C52722" w:rsidRPr="00A15937" w:rsidRDefault="00C52722" w:rsidP="00C52722">
            <w:pPr>
              <w:suppressAutoHyphens/>
              <w:rPr>
                <w:rFonts w:ascii="Arial" w:hAnsi="Arial" w:cs="Arial"/>
                <w:sz w:val="22"/>
                <w:szCs w:val="22"/>
                <w:lang w:eastAsia="ar-SA"/>
              </w:rPr>
            </w:pPr>
          </w:p>
          <w:p w14:paraId="44E5B5A5" w14:textId="77777777" w:rsidR="00C52722" w:rsidRPr="00A15937" w:rsidRDefault="00C52722" w:rsidP="00C52722">
            <w:pPr>
              <w:suppressAutoHyphens/>
              <w:rPr>
                <w:rFonts w:ascii="Arial" w:hAnsi="Arial" w:cs="Arial"/>
                <w:sz w:val="22"/>
                <w:szCs w:val="22"/>
                <w:lang w:eastAsia="ar-SA"/>
              </w:rPr>
            </w:pPr>
          </w:p>
          <w:p w14:paraId="3B764173" w14:textId="77777777" w:rsidR="00C52722" w:rsidRPr="00665B66" w:rsidRDefault="000665AE" w:rsidP="00C52722">
            <w:pPr>
              <w:suppressAutoHyphens/>
              <w:rPr>
                <w:rFonts w:ascii="Arial" w:hAnsi="Arial" w:cs="Arial"/>
                <w:sz w:val="20"/>
                <w:lang w:eastAsia="ar-SA"/>
              </w:rPr>
            </w:pPr>
            <w:hyperlink r:id="rId12" w:history="1">
              <w:r w:rsidR="00C52722" w:rsidRPr="00665B66">
                <w:rPr>
                  <w:rStyle w:val="Hyperlink"/>
                  <w:rFonts w:ascii="Arial" w:hAnsi="Arial" w:cs="Arial"/>
                  <w:sz w:val="20"/>
                  <w:lang w:eastAsia="ar-SA"/>
                </w:rPr>
                <w:t>Jonathan.Bartholomew359@mod.gov.uk</w:t>
              </w:r>
            </w:hyperlink>
          </w:p>
          <w:p w14:paraId="42B9AFB2" w14:textId="77777777" w:rsidR="00C52722" w:rsidRPr="00A15937" w:rsidRDefault="00C52722" w:rsidP="00C52722">
            <w:pPr>
              <w:suppressAutoHyphens/>
              <w:rPr>
                <w:rFonts w:ascii="Arial" w:hAnsi="Arial" w:cs="Arial"/>
                <w:sz w:val="20"/>
                <w:lang w:eastAsia="ar-SA"/>
              </w:rPr>
            </w:pPr>
          </w:p>
        </w:tc>
        <w:tc>
          <w:tcPr>
            <w:tcW w:w="2409" w:type="dxa"/>
            <w:shd w:val="clear" w:color="auto" w:fill="auto"/>
            <w:vAlign w:val="center"/>
          </w:tcPr>
          <w:p w14:paraId="68960E1D" w14:textId="77777777" w:rsidR="00C52722" w:rsidRPr="00A15937" w:rsidRDefault="000665AE" w:rsidP="00C52722">
            <w:pPr>
              <w:tabs>
                <w:tab w:val="left" w:pos="-720"/>
              </w:tabs>
              <w:suppressAutoHyphens/>
              <w:jc w:val="center"/>
              <w:rPr>
                <w:rFonts w:ascii="Arial" w:hAnsi="Arial" w:cs="Arial"/>
                <w:sz w:val="22"/>
                <w:szCs w:val="22"/>
              </w:rPr>
            </w:pPr>
            <w:r>
              <w:rPr>
                <w:rFonts w:ascii="Arial" w:hAnsi="Arial" w:cs="Arial"/>
                <w:sz w:val="22"/>
                <w:szCs w:val="22"/>
              </w:rPr>
              <w:pict w14:anchorId="2A9F1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21.3pt;mso-position-horizontal-relative:char;mso-position-vertical-relative:line">
                  <v:imagedata r:id="rId13" o:title=""/>
                </v:shape>
              </w:pict>
            </w:r>
          </w:p>
          <w:p w14:paraId="5FA84F31" w14:textId="77777777" w:rsidR="00C52722" w:rsidRPr="00A15937" w:rsidRDefault="00C52722" w:rsidP="00C52722">
            <w:pPr>
              <w:tabs>
                <w:tab w:val="left" w:pos="-720"/>
              </w:tabs>
              <w:suppressAutoHyphens/>
              <w:rPr>
                <w:rFonts w:ascii="Arial" w:hAnsi="Arial" w:cs="Arial"/>
                <w:sz w:val="22"/>
                <w:szCs w:val="22"/>
              </w:rPr>
            </w:pPr>
          </w:p>
          <w:p w14:paraId="56F2F0C7" w14:textId="77777777" w:rsidR="00C52722" w:rsidRPr="00A15937" w:rsidRDefault="00C52722" w:rsidP="00C52722">
            <w:pPr>
              <w:tabs>
                <w:tab w:val="left" w:pos="-720"/>
              </w:tabs>
              <w:suppressAutoHyphens/>
              <w:rPr>
                <w:rFonts w:ascii="Arial" w:hAnsi="Arial" w:cs="Arial"/>
                <w:sz w:val="22"/>
                <w:szCs w:val="22"/>
              </w:rPr>
            </w:pPr>
          </w:p>
        </w:tc>
        <w:tc>
          <w:tcPr>
            <w:tcW w:w="4536" w:type="dxa"/>
            <w:shd w:val="clear" w:color="auto" w:fill="auto"/>
          </w:tcPr>
          <w:p w14:paraId="410BE44D" w14:textId="77777777" w:rsidR="00C52722" w:rsidRPr="00A15937" w:rsidRDefault="00C52722" w:rsidP="00C52722">
            <w:pPr>
              <w:rPr>
                <w:rFonts w:ascii="Arial" w:hAnsi="Arial" w:cs="Arial"/>
                <w:b/>
                <w:sz w:val="22"/>
                <w:szCs w:val="22"/>
              </w:rPr>
            </w:pPr>
            <w:r w:rsidRPr="00A15937">
              <w:rPr>
                <w:rFonts w:ascii="Arial" w:hAnsi="Arial" w:cs="Arial"/>
                <w:b/>
                <w:sz w:val="22"/>
                <w:szCs w:val="22"/>
              </w:rPr>
              <w:t>Secretary:</w:t>
            </w:r>
          </w:p>
          <w:p w14:paraId="004227EE" w14:textId="77777777" w:rsidR="00C52722" w:rsidRPr="00A15937" w:rsidRDefault="00C52722" w:rsidP="00C52722">
            <w:pPr>
              <w:rPr>
                <w:rFonts w:ascii="Arial" w:hAnsi="Arial" w:cs="Arial"/>
                <w:b/>
                <w:i/>
                <w:sz w:val="22"/>
                <w:szCs w:val="22"/>
              </w:rPr>
            </w:pPr>
          </w:p>
          <w:p w14:paraId="050293A8" w14:textId="77777777" w:rsidR="00C52722" w:rsidRPr="00A15937" w:rsidRDefault="00C52722" w:rsidP="00C52722">
            <w:pPr>
              <w:rPr>
                <w:rFonts w:ascii="Arial" w:hAnsi="Arial" w:cs="Arial"/>
                <w:sz w:val="22"/>
                <w:szCs w:val="22"/>
              </w:rPr>
            </w:pPr>
            <w:r w:rsidRPr="00A15937">
              <w:rPr>
                <w:rFonts w:ascii="Arial" w:hAnsi="Arial" w:cs="Arial"/>
                <w:sz w:val="22"/>
                <w:szCs w:val="22"/>
              </w:rPr>
              <w:t>Lieutenant Colonel (Retd) Mike Thornley</w:t>
            </w:r>
          </w:p>
          <w:p w14:paraId="4EE73E5E" w14:textId="77777777" w:rsidR="00C52722" w:rsidRPr="00A15937" w:rsidRDefault="00C52722" w:rsidP="00C52722">
            <w:pPr>
              <w:rPr>
                <w:rFonts w:ascii="Arial" w:hAnsi="Arial" w:cs="Arial"/>
                <w:sz w:val="22"/>
                <w:szCs w:val="22"/>
              </w:rPr>
            </w:pPr>
            <w:r w:rsidRPr="00A15937">
              <w:rPr>
                <w:rFonts w:ascii="Arial" w:hAnsi="Arial" w:cs="Arial"/>
                <w:sz w:val="22"/>
                <w:szCs w:val="22"/>
              </w:rPr>
              <w:t>Army Sports Control Board</w:t>
            </w:r>
          </w:p>
          <w:p w14:paraId="1850760D" w14:textId="77777777" w:rsidR="00C52722" w:rsidRPr="00A15937" w:rsidRDefault="00C52722" w:rsidP="00C52722">
            <w:pPr>
              <w:rPr>
                <w:rFonts w:ascii="Arial" w:hAnsi="Arial" w:cs="Arial"/>
                <w:sz w:val="22"/>
                <w:szCs w:val="22"/>
              </w:rPr>
            </w:pPr>
            <w:r w:rsidRPr="00A15937">
              <w:rPr>
                <w:rFonts w:ascii="Arial" w:hAnsi="Arial" w:cs="Arial"/>
                <w:sz w:val="22"/>
                <w:szCs w:val="22"/>
              </w:rPr>
              <w:t xml:space="preserve">The Mackenzie Building </w:t>
            </w:r>
          </w:p>
          <w:p w14:paraId="61CD9282" w14:textId="77777777" w:rsidR="00C52722" w:rsidRPr="00A15937" w:rsidRDefault="00C52722" w:rsidP="00C52722">
            <w:pPr>
              <w:rPr>
                <w:rFonts w:ascii="Arial" w:hAnsi="Arial" w:cs="Arial"/>
                <w:sz w:val="22"/>
                <w:szCs w:val="22"/>
              </w:rPr>
            </w:pPr>
            <w:r w:rsidRPr="00A15937">
              <w:rPr>
                <w:rFonts w:ascii="Arial" w:hAnsi="Arial" w:cs="Arial"/>
                <w:sz w:val="22"/>
                <w:szCs w:val="22"/>
              </w:rPr>
              <w:t>Fox Lines, Queens Avenue</w:t>
            </w:r>
          </w:p>
          <w:p w14:paraId="267A7180" w14:textId="77777777" w:rsidR="00C52722" w:rsidRPr="00A15937" w:rsidRDefault="00C52722" w:rsidP="00C52722">
            <w:pPr>
              <w:rPr>
                <w:rFonts w:ascii="Arial" w:hAnsi="Arial" w:cs="Arial"/>
                <w:sz w:val="22"/>
                <w:szCs w:val="22"/>
              </w:rPr>
            </w:pPr>
            <w:r w:rsidRPr="00A15937">
              <w:rPr>
                <w:rFonts w:ascii="Arial" w:hAnsi="Arial" w:cs="Arial"/>
                <w:sz w:val="22"/>
                <w:szCs w:val="22"/>
              </w:rPr>
              <w:t>ALDERSHOT</w:t>
            </w:r>
          </w:p>
          <w:p w14:paraId="42610109" w14:textId="77777777" w:rsidR="00C52722" w:rsidRPr="00A15937" w:rsidRDefault="00C52722" w:rsidP="00C52722">
            <w:pPr>
              <w:rPr>
                <w:rFonts w:ascii="Arial" w:hAnsi="Arial" w:cs="Arial"/>
                <w:sz w:val="22"/>
                <w:szCs w:val="22"/>
              </w:rPr>
            </w:pPr>
            <w:r w:rsidRPr="00A15937">
              <w:rPr>
                <w:rFonts w:ascii="Arial" w:hAnsi="Arial" w:cs="Arial"/>
                <w:sz w:val="22"/>
                <w:szCs w:val="22"/>
              </w:rPr>
              <w:t>Hampshire GU11 2LB</w:t>
            </w:r>
          </w:p>
          <w:p w14:paraId="1E717F54" w14:textId="77777777" w:rsidR="00C52722" w:rsidRPr="00A15937" w:rsidRDefault="00C52722" w:rsidP="00C52722">
            <w:pPr>
              <w:rPr>
                <w:rFonts w:ascii="Arial" w:hAnsi="Arial" w:cs="Arial"/>
                <w:sz w:val="22"/>
                <w:szCs w:val="22"/>
              </w:rPr>
            </w:pPr>
          </w:p>
          <w:p w14:paraId="032E70D1" w14:textId="77777777" w:rsidR="00C52722" w:rsidRPr="00A15937" w:rsidRDefault="00C52722" w:rsidP="00C52722">
            <w:pPr>
              <w:rPr>
                <w:rFonts w:ascii="Arial" w:hAnsi="Arial" w:cs="Arial"/>
                <w:sz w:val="22"/>
                <w:szCs w:val="22"/>
              </w:rPr>
            </w:pPr>
            <w:proofErr w:type="spellStart"/>
            <w:r w:rsidRPr="00A15937">
              <w:rPr>
                <w:rFonts w:ascii="Arial" w:hAnsi="Arial" w:cs="Arial"/>
                <w:sz w:val="22"/>
                <w:szCs w:val="22"/>
              </w:rPr>
              <w:t>Civ</w:t>
            </w:r>
            <w:proofErr w:type="spellEnd"/>
            <w:r w:rsidRPr="00A15937">
              <w:rPr>
                <w:rFonts w:ascii="Arial" w:hAnsi="Arial" w:cs="Arial"/>
                <w:sz w:val="22"/>
                <w:szCs w:val="22"/>
              </w:rPr>
              <w:t xml:space="preserve">    01252 787074</w:t>
            </w:r>
          </w:p>
          <w:p w14:paraId="27AAB75A" w14:textId="77777777" w:rsidR="00C52722" w:rsidRPr="00A15937" w:rsidRDefault="00C52722" w:rsidP="00C52722">
            <w:pPr>
              <w:rPr>
                <w:rFonts w:ascii="Arial" w:hAnsi="Arial" w:cs="Arial"/>
                <w:sz w:val="22"/>
                <w:szCs w:val="22"/>
              </w:rPr>
            </w:pPr>
            <w:r w:rsidRPr="00A15937">
              <w:rPr>
                <w:rFonts w:ascii="Arial" w:hAnsi="Arial" w:cs="Arial"/>
                <w:sz w:val="22"/>
                <w:szCs w:val="22"/>
              </w:rPr>
              <w:t xml:space="preserve">Mil:  </w:t>
            </w:r>
            <w:r>
              <w:rPr>
                <w:rFonts w:ascii="Arial" w:hAnsi="Arial" w:cs="Arial"/>
                <w:sz w:val="22"/>
                <w:szCs w:val="22"/>
              </w:rPr>
              <w:t xml:space="preserve">  </w:t>
            </w:r>
            <w:r w:rsidRPr="00A15937">
              <w:rPr>
                <w:rFonts w:ascii="Arial" w:hAnsi="Arial" w:cs="Arial"/>
                <w:sz w:val="22"/>
                <w:szCs w:val="22"/>
              </w:rPr>
              <w:t>94222 7074</w:t>
            </w:r>
          </w:p>
          <w:p w14:paraId="5B48BEBA" w14:textId="77777777" w:rsidR="00C52722" w:rsidRPr="00A15937" w:rsidRDefault="00C52722" w:rsidP="00C52722">
            <w:pPr>
              <w:rPr>
                <w:rFonts w:ascii="Arial" w:hAnsi="Arial" w:cs="Arial"/>
                <w:sz w:val="22"/>
                <w:szCs w:val="22"/>
              </w:rPr>
            </w:pPr>
            <w:r w:rsidRPr="00A15937">
              <w:rPr>
                <w:rFonts w:ascii="Arial" w:hAnsi="Arial" w:cs="Arial"/>
                <w:sz w:val="22"/>
                <w:szCs w:val="22"/>
              </w:rPr>
              <w:t>Mob: 07786 094178</w:t>
            </w:r>
          </w:p>
          <w:p w14:paraId="10C9DDE9" w14:textId="77777777" w:rsidR="00C52722" w:rsidRPr="00A15937" w:rsidRDefault="00C52722" w:rsidP="00C52722">
            <w:pPr>
              <w:rPr>
                <w:rFonts w:ascii="Arial" w:hAnsi="Arial" w:cs="Arial"/>
                <w:sz w:val="22"/>
                <w:szCs w:val="22"/>
              </w:rPr>
            </w:pPr>
          </w:p>
          <w:p w14:paraId="2B52DC2F" w14:textId="77777777" w:rsidR="00C52722" w:rsidRPr="00BE423F" w:rsidRDefault="000665AE" w:rsidP="00C52722">
            <w:pPr>
              <w:rPr>
                <w:rFonts w:ascii="Arial" w:hAnsi="Arial" w:cs="Arial"/>
                <w:sz w:val="22"/>
                <w:szCs w:val="22"/>
              </w:rPr>
            </w:pPr>
            <w:hyperlink r:id="rId14" w:history="1">
              <w:r w:rsidR="00C52722" w:rsidRPr="00A15937">
                <w:rPr>
                  <w:rStyle w:val="Hyperlink"/>
                  <w:rFonts w:ascii="Arial" w:hAnsi="Arial" w:cs="Arial"/>
                  <w:sz w:val="22"/>
                  <w:szCs w:val="22"/>
                </w:rPr>
                <w:t>mthornley@ascb.uk.com</w:t>
              </w:r>
            </w:hyperlink>
          </w:p>
          <w:p w14:paraId="24D5B4D1" w14:textId="77777777" w:rsidR="00C52722" w:rsidRDefault="000665AE" w:rsidP="00C52722">
            <w:pPr>
              <w:rPr>
                <w:rFonts w:ascii="Arial" w:hAnsi="Arial" w:cs="Arial"/>
                <w:sz w:val="22"/>
                <w:szCs w:val="22"/>
              </w:rPr>
            </w:pPr>
            <w:hyperlink r:id="rId15" w:history="1">
              <w:r w:rsidR="00C52722" w:rsidRPr="005D37B9">
                <w:rPr>
                  <w:rStyle w:val="Hyperlink"/>
                  <w:rFonts w:ascii="Arial" w:hAnsi="Arial" w:cs="Arial"/>
                  <w:sz w:val="22"/>
                  <w:szCs w:val="22"/>
                </w:rPr>
                <w:t>https://cricket.armysportcontrolboard.com</w:t>
              </w:r>
            </w:hyperlink>
          </w:p>
          <w:p w14:paraId="3586832E" w14:textId="77777777" w:rsidR="00C52722" w:rsidRPr="00A15937" w:rsidRDefault="00C52722" w:rsidP="00C52722">
            <w:pPr>
              <w:rPr>
                <w:rFonts w:ascii="Arial" w:hAnsi="Arial" w:cs="Arial"/>
                <w:sz w:val="22"/>
                <w:szCs w:val="22"/>
              </w:rPr>
            </w:pPr>
          </w:p>
        </w:tc>
      </w:tr>
      <w:tr w:rsidR="00C52722" w:rsidRPr="00A15937" w14:paraId="349F152D" w14:textId="77777777" w:rsidTr="00C52722">
        <w:tc>
          <w:tcPr>
            <w:tcW w:w="4254" w:type="dxa"/>
            <w:shd w:val="clear" w:color="auto" w:fill="auto"/>
          </w:tcPr>
          <w:p w14:paraId="6DA5A421" w14:textId="77777777" w:rsidR="00C52722" w:rsidRPr="00A15937" w:rsidRDefault="00C52722" w:rsidP="00C52722">
            <w:pPr>
              <w:tabs>
                <w:tab w:val="left" w:pos="-720"/>
              </w:tabs>
              <w:suppressAutoHyphens/>
              <w:rPr>
                <w:rFonts w:ascii="Arial" w:hAnsi="Arial" w:cs="Arial"/>
                <w:sz w:val="22"/>
                <w:szCs w:val="22"/>
              </w:rPr>
            </w:pPr>
          </w:p>
        </w:tc>
        <w:tc>
          <w:tcPr>
            <w:tcW w:w="2409" w:type="dxa"/>
            <w:shd w:val="clear" w:color="auto" w:fill="auto"/>
          </w:tcPr>
          <w:p w14:paraId="0696885E" w14:textId="77777777" w:rsidR="00C52722" w:rsidRPr="00A15937" w:rsidRDefault="00C52722" w:rsidP="00C52722">
            <w:pPr>
              <w:tabs>
                <w:tab w:val="left" w:pos="-720"/>
              </w:tabs>
              <w:suppressAutoHyphens/>
              <w:rPr>
                <w:rFonts w:ascii="Arial" w:hAnsi="Arial" w:cs="Arial"/>
                <w:sz w:val="22"/>
                <w:szCs w:val="22"/>
              </w:rPr>
            </w:pPr>
          </w:p>
        </w:tc>
        <w:tc>
          <w:tcPr>
            <w:tcW w:w="4536" w:type="dxa"/>
            <w:shd w:val="clear" w:color="auto" w:fill="auto"/>
          </w:tcPr>
          <w:p w14:paraId="57FA33B9" w14:textId="2C58EEB6" w:rsidR="00C52722" w:rsidRPr="00A15937" w:rsidRDefault="007E4513" w:rsidP="003A2442">
            <w:pPr>
              <w:tabs>
                <w:tab w:val="left" w:pos="-720"/>
              </w:tabs>
              <w:suppressAutoHyphens/>
              <w:rPr>
                <w:rFonts w:ascii="Arial" w:hAnsi="Arial" w:cs="Arial"/>
                <w:sz w:val="22"/>
                <w:szCs w:val="22"/>
              </w:rPr>
            </w:pPr>
            <w:r>
              <w:rPr>
                <w:rFonts w:ascii="Arial" w:hAnsi="Arial" w:cs="Arial"/>
                <w:sz w:val="22"/>
                <w:szCs w:val="22"/>
              </w:rPr>
              <w:t>20</w:t>
            </w:r>
            <w:r w:rsidR="003A2442">
              <w:rPr>
                <w:rFonts w:ascii="Arial" w:hAnsi="Arial" w:cs="Arial"/>
                <w:sz w:val="22"/>
                <w:szCs w:val="22"/>
              </w:rPr>
              <w:t xml:space="preserve"> Feb 20</w:t>
            </w:r>
          </w:p>
        </w:tc>
      </w:tr>
    </w:tbl>
    <w:p w14:paraId="55FC3870" w14:textId="77777777" w:rsidR="007F407B" w:rsidRPr="00551194" w:rsidRDefault="007F407B" w:rsidP="00A54D96">
      <w:pPr>
        <w:tabs>
          <w:tab w:val="left" w:pos="-720"/>
        </w:tabs>
        <w:suppressAutoHyphens/>
        <w:rPr>
          <w:rFonts w:ascii="Arial" w:hAnsi="Arial" w:cs="Arial"/>
          <w:sz w:val="22"/>
          <w:szCs w:val="22"/>
        </w:rPr>
      </w:pPr>
    </w:p>
    <w:p w14:paraId="480DF967" w14:textId="77777777" w:rsidR="00551194" w:rsidRPr="00551194" w:rsidRDefault="00551194" w:rsidP="00A54D96">
      <w:pPr>
        <w:tabs>
          <w:tab w:val="left" w:pos="-720"/>
        </w:tabs>
        <w:suppressAutoHyphens/>
        <w:rPr>
          <w:rFonts w:ascii="Arial" w:hAnsi="Arial" w:cs="Arial"/>
          <w:sz w:val="22"/>
          <w:szCs w:val="22"/>
        </w:rPr>
      </w:pPr>
    </w:p>
    <w:p w14:paraId="5B25C0A7" w14:textId="77777777" w:rsidR="007E40BB" w:rsidRPr="007E40BB" w:rsidRDefault="007E40BB" w:rsidP="007E40BB">
      <w:pPr>
        <w:spacing w:after="200" w:line="276" w:lineRule="auto"/>
        <w:rPr>
          <w:rFonts w:ascii="Arial" w:eastAsia="Calibri" w:hAnsi="Arial" w:cs="Arial"/>
          <w:sz w:val="22"/>
          <w:szCs w:val="22"/>
          <w:lang w:eastAsia="en-US"/>
        </w:rPr>
      </w:pPr>
      <w:r w:rsidRPr="007E40BB">
        <w:rPr>
          <w:rFonts w:ascii="Arial" w:eastAsia="Calibri" w:hAnsi="Arial" w:cs="Arial"/>
          <w:b/>
          <w:sz w:val="22"/>
          <w:szCs w:val="22"/>
          <w:lang w:eastAsia="en-US"/>
        </w:rPr>
        <w:t xml:space="preserve">GUIDANCE FOR THE ASSURANCE OF CRICKET IN THE ARMY – </w:t>
      </w:r>
      <w:r w:rsidR="00647725">
        <w:rPr>
          <w:rFonts w:ascii="Arial" w:eastAsia="Calibri" w:hAnsi="Arial" w:cs="Arial"/>
          <w:b/>
          <w:sz w:val="22"/>
          <w:szCs w:val="22"/>
          <w:lang w:eastAsia="en-US"/>
        </w:rPr>
        <w:t>THE ARMY CRICKET ASSOCIATION (ACA)</w:t>
      </w:r>
      <w:r w:rsidRPr="007E40BB">
        <w:rPr>
          <w:rFonts w:ascii="Arial" w:eastAsia="Calibri" w:hAnsi="Arial" w:cs="Arial"/>
          <w:b/>
          <w:sz w:val="22"/>
          <w:szCs w:val="22"/>
          <w:lang w:eastAsia="en-US"/>
        </w:rPr>
        <w:t xml:space="preserve"> SPORT SAFETY MANAGEMENT PLAN (SSMP)</w:t>
      </w:r>
    </w:p>
    <w:p w14:paraId="525CB782" w14:textId="77777777" w:rsidR="007E40BB" w:rsidRPr="007E40BB" w:rsidRDefault="007E40BB" w:rsidP="007E40BB">
      <w:pPr>
        <w:rPr>
          <w:rFonts w:ascii="Arial" w:eastAsia="Calibri" w:hAnsi="Arial" w:cs="Arial"/>
          <w:sz w:val="22"/>
          <w:szCs w:val="22"/>
          <w:lang w:eastAsia="en-US"/>
        </w:rPr>
      </w:pPr>
    </w:p>
    <w:p w14:paraId="6C7D8960" w14:textId="2AF04E34" w:rsidR="007E40BB" w:rsidRPr="007E40BB" w:rsidRDefault="007E40BB" w:rsidP="00E7328C">
      <w:pPr>
        <w:rPr>
          <w:rFonts w:ascii="Arial" w:eastAsia="Calibri" w:hAnsi="Arial" w:cs="Arial"/>
          <w:sz w:val="22"/>
          <w:szCs w:val="22"/>
          <w:lang w:eastAsia="en-US"/>
        </w:rPr>
      </w:pPr>
      <w:r w:rsidRPr="007E40BB">
        <w:rPr>
          <w:rFonts w:ascii="Arial" w:eastAsia="Calibri" w:hAnsi="Arial" w:cs="Arial"/>
          <w:sz w:val="22"/>
          <w:szCs w:val="22"/>
          <w:lang w:eastAsia="en-US"/>
        </w:rPr>
        <w:t>A.</w:t>
      </w:r>
      <w:r w:rsidRPr="007E40BB">
        <w:rPr>
          <w:rFonts w:ascii="Arial" w:eastAsia="Calibri" w:hAnsi="Arial" w:cs="Arial"/>
          <w:sz w:val="22"/>
          <w:szCs w:val="22"/>
          <w:lang w:eastAsia="en-US"/>
        </w:rPr>
        <w:tab/>
        <w:t xml:space="preserve">Army Sport </w:t>
      </w:r>
      <w:r w:rsidR="00C52722">
        <w:rPr>
          <w:rFonts w:ascii="Arial" w:eastAsia="Calibri" w:hAnsi="Arial" w:cs="Arial"/>
          <w:sz w:val="22"/>
          <w:szCs w:val="22"/>
          <w:lang w:eastAsia="en-US"/>
        </w:rPr>
        <w:t>Control Board Directive.</w:t>
      </w:r>
      <w:r w:rsidR="00C52722">
        <w:rPr>
          <w:rStyle w:val="FootnoteReference"/>
          <w:rFonts w:ascii="Arial" w:eastAsia="Calibri" w:hAnsi="Arial" w:cs="Arial"/>
          <w:sz w:val="22"/>
          <w:szCs w:val="22"/>
          <w:lang w:eastAsia="en-US"/>
        </w:rPr>
        <w:footnoteReference w:id="1"/>
      </w:r>
    </w:p>
    <w:p w14:paraId="270C1C64" w14:textId="6C80EFB5" w:rsidR="007E40BB" w:rsidRPr="007E40BB" w:rsidRDefault="00E7328C" w:rsidP="007E40BB">
      <w:pPr>
        <w:tabs>
          <w:tab w:val="left" w:pos="720"/>
          <w:tab w:val="left" w:pos="1440"/>
          <w:tab w:val="left" w:pos="2160"/>
          <w:tab w:val="left" w:pos="2880"/>
          <w:tab w:val="left" w:pos="3600"/>
          <w:tab w:val="left" w:pos="4320"/>
          <w:tab w:val="left" w:pos="5040"/>
          <w:tab w:val="left" w:pos="5760"/>
          <w:tab w:val="left" w:pos="8265"/>
        </w:tabs>
        <w:rPr>
          <w:rFonts w:ascii="Arial" w:eastAsia="Calibri" w:hAnsi="Arial" w:cs="Arial"/>
          <w:sz w:val="22"/>
          <w:szCs w:val="22"/>
          <w:lang w:eastAsia="en-US"/>
        </w:rPr>
      </w:pPr>
      <w:r>
        <w:rPr>
          <w:rFonts w:ascii="Arial" w:eastAsia="Calibri" w:hAnsi="Arial" w:cs="Arial"/>
          <w:sz w:val="22"/>
          <w:szCs w:val="22"/>
          <w:lang w:eastAsia="en-US"/>
        </w:rPr>
        <w:t>B</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 xml:space="preserve">AGAI Volume </w:t>
      </w:r>
      <w:r w:rsidR="000665AE">
        <w:rPr>
          <w:rFonts w:ascii="Arial" w:eastAsia="Calibri" w:hAnsi="Arial" w:cs="Arial"/>
          <w:sz w:val="22"/>
          <w:szCs w:val="22"/>
          <w:lang w:eastAsia="en-US"/>
        </w:rPr>
        <w:t>1 Chapter 5 Sport (updated June</w:t>
      </w:r>
      <w:r w:rsidR="007E40BB" w:rsidRPr="007E40BB">
        <w:rPr>
          <w:rFonts w:ascii="Arial" w:eastAsia="Calibri" w:hAnsi="Arial" w:cs="Arial"/>
          <w:sz w:val="22"/>
          <w:szCs w:val="22"/>
          <w:lang w:eastAsia="en-US"/>
        </w:rPr>
        <w:t xml:space="preserve"> 2017).</w:t>
      </w:r>
      <w:r w:rsidR="007E40BB" w:rsidRPr="007E40BB">
        <w:rPr>
          <w:rFonts w:ascii="Arial" w:eastAsia="Calibri" w:hAnsi="Arial" w:cs="Arial"/>
          <w:sz w:val="22"/>
          <w:szCs w:val="22"/>
          <w:lang w:eastAsia="en-US"/>
        </w:rPr>
        <w:tab/>
      </w:r>
      <w:bookmarkStart w:id="0" w:name="_GoBack"/>
      <w:bookmarkEnd w:id="0"/>
    </w:p>
    <w:p w14:paraId="16A9ED31" w14:textId="21299DA7" w:rsidR="007E40BB" w:rsidRDefault="00E7328C" w:rsidP="00BD5652">
      <w:pPr>
        <w:ind w:left="709" w:hanging="709"/>
        <w:rPr>
          <w:rFonts w:ascii="Arial" w:eastAsia="Calibri" w:hAnsi="Arial" w:cs="Arial"/>
          <w:sz w:val="22"/>
          <w:szCs w:val="22"/>
          <w:lang w:eastAsia="en-US"/>
        </w:rPr>
      </w:pPr>
      <w:r>
        <w:rPr>
          <w:rFonts w:ascii="Arial" w:eastAsia="Calibri" w:hAnsi="Arial" w:cs="Arial"/>
          <w:sz w:val="22"/>
          <w:szCs w:val="22"/>
          <w:lang w:eastAsia="en-US"/>
        </w:rPr>
        <w:t>C</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r>
      <w:r w:rsidR="007E40BB" w:rsidRPr="00BD5652">
        <w:rPr>
          <w:rFonts w:ascii="Arial" w:eastAsia="Calibri" w:hAnsi="Arial" w:cs="Arial"/>
          <w:sz w:val="22"/>
          <w:szCs w:val="22"/>
          <w:lang w:eastAsia="en-US"/>
        </w:rPr>
        <w:t>Guidance for the Assurance of Army Representative Sport</w:t>
      </w:r>
      <w:r w:rsidR="007E40BB" w:rsidRPr="00BD5652">
        <w:rPr>
          <w:rFonts w:ascii="Arial" w:eastAsia="Calibri" w:hAnsi="Arial" w:cs="Arial"/>
          <w:sz w:val="22"/>
          <w:szCs w:val="22"/>
          <w:vertAlign w:val="superscript"/>
          <w:lang w:eastAsia="en-US"/>
        </w:rPr>
        <w:footnoteReference w:id="2"/>
      </w:r>
      <w:r w:rsidR="00BD5652" w:rsidRPr="00BD5652">
        <w:rPr>
          <w:rFonts w:ascii="Arial" w:eastAsia="Calibri" w:hAnsi="Arial" w:cs="Arial"/>
          <w:sz w:val="22"/>
          <w:szCs w:val="22"/>
          <w:lang w:eastAsia="en-US"/>
        </w:rPr>
        <w:t xml:space="preserve"> ASCB</w:t>
      </w:r>
      <w:r w:rsidR="00BD5652">
        <w:rPr>
          <w:rFonts w:ascii="Arial" w:eastAsia="Calibri" w:hAnsi="Arial" w:cs="Arial"/>
          <w:sz w:val="22"/>
          <w:szCs w:val="22"/>
          <w:lang w:eastAsia="en-US"/>
        </w:rPr>
        <w:t>/ACOS/Pol/23/04 dated 21Jun 18.</w:t>
      </w:r>
    </w:p>
    <w:p w14:paraId="0FFD2182" w14:textId="0D996C3D" w:rsidR="00DE20A8" w:rsidRPr="007E40BB" w:rsidRDefault="00E7328C" w:rsidP="007E40BB">
      <w:pPr>
        <w:ind w:left="709" w:hanging="709"/>
        <w:rPr>
          <w:rFonts w:ascii="Arial" w:eastAsia="Calibri" w:hAnsi="Arial" w:cs="Arial"/>
          <w:sz w:val="22"/>
          <w:szCs w:val="22"/>
          <w:lang w:eastAsia="en-US"/>
        </w:rPr>
      </w:pPr>
      <w:r>
        <w:rPr>
          <w:rFonts w:ascii="Arial" w:eastAsia="Calibri" w:hAnsi="Arial" w:cs="Arial"/>
          <w:sz w:val="22"/>
          <w:szCs w:val="22"/>
          <w:lang w:eastAsia="en-US"/>
        </w:rPr>
        <w:t>D</w:t>
      </w:r>
      <w:r w:rsidR="00DE20A8">
        <w:rPr>
          <w:rFonts w:ascii="Arial" w:eastAsia="Calibri" w:hAnsi="Arial" w:cs="Arial"/>
          <w:sz w:val="22"/>
          <w:szCs w:val="22"/>
          <w:lang w:eastAsia="en-US"/>
        </w:rPr>
        <w:t>.</w:t>
      </w:r>
      <w:r w:rsidR="00DE20A8">
        <w:rPr>
          <w:rFonts w:ascii="Arial" w:eastAsia="Calibri" w:hAnsi="Arial" w:cs="Arial"/>
          <w:sz w:val="22"/>
          <w:szCs w:val="22"/>
          <w:lang w:eastAsia="en-US"/>
        </w:rPr>
        <w:tab/>
        <w:t>A</w:t>
      </w:r>
      <w:r w:rsidR="00EE28D4">
        <w:rPr>
          <w:rFonts w:ascii="Arial" w:eastAsia="Calibri" w:hAnsi="Arial" w:cs="Arial"/>
          <w:sz w:val="22"/>
          <w:szCs w:val="22"/>
          <w:lang w:eastAsia="en-US"/>
        </w:rPr>
        <w:t>rmy Cricket Handbook (ACH) 201</w:t>
      </w:r>
      <w:r w:rsidR="00E20348">
        <w:rPr>
          <w:rFonts w:ascii="Arial" w:eastAsia="Calibri" w:hAnsi="Arial" w:cs="Arial"/>
          <w:sz w:val="22"/>
          <w:szCs w:val="22"/>
          <w:lang w:eastAsia="en-US"/>
        </w:rPr>
        <w:t>9</w:t>
      </w:r>
      <w:r w:rsidR="00EE28D4">
        <w:rPr>
          <w:rFonts w:ascii="Arial" w:eastAsia="Calibri" w:hAnsi="Arial" w:cs="Arial"/>
          <w:sz w:val="22"/>
          <w:szCs w:val="22"/>
          <w:lang w:eastAsia="en-US"/>
        </w:rPr>
        <w:t xml:space="preserve"> (due to be updated Apr </w:t>
      </w:r>
      <w:r w:rsidR="00E20348">
        <w:rPr>
          <w:rFonts w:ascii="Arial" w:eastAsia="Calibri" w:hAnsi="Arial" w:cs="Arial"/>
          <w:sz w:val="22"/>
          <w:szCs w:val="22"/>
          <w:lang w:eastAsia="en-US"/>
        </w:rPr>
        <w:t>20</w:t>
      </w:r>
      <w:r w:rsidR="00EE28D4">
        <w:rPr>
          <w:rFonts w:ascii="Arial" w:eastAsia="Calibri" w:hAnsi="Arial" w:cs="Arial"/>
          <w:sz w:val="22"/>
          <w:szCs w:val="22"/>
          <w:lang w:eastAsia="en-US"/>
        </w:rPr>
        <w:t>).</w:t>
      </w:r>
    </w:p>
    <w:p w14:paraId="7CFB2E3F" w14:textId="35B1AB94" w:rsidR="007E40BB" w:rsidRPr="007E40BB" w:rsidRDefault="00E7328C" w:rsidP="007E40BB">
      <w:pPr>
        <w:rPr>
          <w:rFonts w:ascii="Arial" w:eastAsia="Calibri" w:hAnsi="Arial" w:cs="Arial"/>
          <w:sz w:val="22"/>
          <w:szCs w:val="22"/>
          <w:lang w:eastAsia="en-US"/>
        </w:rPr>
      </w:pPr>
      <w:r>
        <w:rPr>
          <w:rFonts w:ascii="Arial" w:eastAsia="Calibri" w:hAnsi="Arial" w:cs="Arial"/>
          <w:sz w:val="22"/>
          <w:szCs w:val="22"/>
          <w:lang w:eastAsia="en-US"/>
        </w:rPr>
        <w:t>E</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JSP 375 Pt.1 (V1.0 Jun 17) – Management of Health and Safety in Defence: Directive (Jun 17).</w:t>
      </w:r>
    </w:p>
    <w:p w14:paraId="4B2A25AA" w14:textId="11022CDD" w:rsidR="007E40BB" w:rsidRPr="007E40BB" w:rsidRDefault="00E7328C" w:rsidP="007E40BB">
      <w:pPr>
        <w:rPr>
          <w:rFonts w:ascii="Arial" w:eastAsia="Calibri" w:hAnsi="Arial" w:cs="Arial"/>
          <w:sz w:val="22"/>
          <w:szCs w:val="22"/>
          <w:lang w:eastAsia="en-US"/>
        </w:rPr>
      </w:pPr>
      <w:r>
        <w:rPr>
          <w:rFonts w:ascii="Arial" w:eastAsia="Calibri" w:hAnsi="Arial" w:cs="Arial"/>
          <w:sz w:val="22"/>
          <w:szCs w:val="22"/>
          <w:lang w:eastAsia="en-US"/>
        </w:rPr>
        <w:t>F</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JSP 660 – UKAFSB Guidance and Direction.</w:t>
      </w:r>
    </w:p>
    <w:p w14:paraId="2AF3D17C" w14:textId="14E25707" w:rsidR="00204405" w:rsidRDefault="00E7328C" w:rsidP="007E40BB">
      <w:pPr>
        <w:rPr>
          <w:rFonts w:ascii="Arial" w:eastAsia="Calibri" w:hAnsi="Arial" w:cs="Arial"/>
          <w:sz w:val="22"/>
          <w:szCs w:val="22"/>
          <w:lang w:eastAsia="en-US"/>
        </w:rPr>
      </w:pPr>
      <w:r>
        <w:rPr>
          <w:rFonts w:ascii="Arial" w:eastAsia="Calibri" w:hAnsi="Arial" w:cs="Arial"/>
          <w:sz w:val="22"/>
          <w:szCs w:val="22"/>
          <w:lang w:eastAsia="en-US"/>
        </w:rPr>
        <w:t>G</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r>
      <w:r w:rsidR="00204405">
        <w:rPr>
          <w:rFonts w:ascii="Arial" w:eastAsia="Calibri" w:hAnsi="Arial" w:cs="Arial"/>
          <w:sz w:val="22"/>
          <w:szCs w:val="22"/>
          <w:lang w:eastAsia="en-US"/>
        </w:rPr>
        <w:t xml:space="preserve">Army Command Standing Order (ACSO) No 3216 – The Organisation and Arrangements for the Management of Safety and Environmental Protection in the Army. </w:t>
      </w:r>
      <w:proofErr w:type="gramStart"/>
      <w:r w:rsidR="00204405">
        <w:rPr>
          <w:rFonts w:ascii="Arial" w:eastAsia="Calibri" w:hAnsi="Arial" w:cs="Arial"/>
          <w:sz w:val="22"/>
          <w:szCs w:val="22"/>
          <w:lang w:eastAsia="en-US"/>
        </w:rPr>
        <w:t>Issued May 2018.</w:t>
      </w:r>
      <w:proofErr w:type="gramEnd"/>
    </w:p>
    <w:p w14:paraId="66B85D02" w14:textId="62B15E29" w:rsidR="007E40BB" w:rsidRPr="007E40BB" w:rsidRDefault="00E7328C" w:rsidP="007E40BB">
      <w:pPr>
        <w:rPr>
          <w:rFonts w:ascii="Arial" w:eastAsia="Calibri" w:hAnsi="Arial" w:cs="Arial"/>
          <w:sz w:val="22"/>
          <w:szCs w:val="22"/>
          <w:lang w:eastAsia="en-US"/>
        </w:rPr>
      </w:pPr>
      <w:r>
        <w:rPr>
          <w:rFonts w:ascii="Arial" w:eastAsia="Calibri" w:hAnsi="Arial" w:cs="Arial"/>
          <w:sz w:val="22"/>
          <w:szCs w:val="22"/>
          <w:lang w:eastAsia="en-US"/>
        </w:rPr>
        <w:t>H</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MCC Laws of Cricket.</w:t>
      </w:r>
    </w:p>
    <w:p w14:paraId="49D50332" w14:textId="54BC8E59" w:rsidR="007E40BB" w:rsidRDefault="00E7328C" w:rsidP="007E40BB">
      <w:pPr>
        <w:rPr>
          <w:rFonts w:ascii="Arial" w:eastAsia="Calibri" w:hAnsi="Arial" w:cs="Arial"/>
          <w:sz w:val="22"/>
          <w:szCs w:val="22"/>
          <w:lang w:eastAsia="en-US"/>
        </w:rPr>
      </w:pPr>
      <w:r>
        <w:rPr>
          <w:rFonts w:ascii="Arial" w:eastAsia="Calibri" w:hAnsi="Arial" w:cs="Arial"/>
          <w:sz w:val="22"/>
          <w:szCs w:val="22"/>
          <w:lang w:eastAsia="en-US"/>
        </w:rPr>
        <w:t>I</w:t>
      </w:r>
      <w:r w:rsidR="007E40BB" w:rsidRPr="007E40BB">
        <w:rPr>
          <w:rFonts w:ascii="Arial" w:eastAsia="Calibri" w:hAnsi="Arial" w:cs="Arial"/>
          <w:sz w:val="22"/>
          <w:szCs w:val="22"/>
          <w:lang w:eastAsia="en-US"/>
        </w:rPr>
        <w:t>.</w:t>
      </w:r>
      <w:r w:rsidR="007E40BB" w:rsidRPr="007E40BB">
        <w:rPr>
          <w:rFonts w:ascii="Arial" w:eastAsia="Calibri" w:hAnsi="Arial" w:cs="Arial"/>
          <w:sz w:val="22"/>
          <w:szCs w:val="22"/>
          <w:lang w:eastAsia="en-US"/>
        </w:rPr>
        <w:tab/>
        <w:t>ECB Directives for bowling, fielding, young persons and fitness of ground due to weather and light.</w:t>
      </w:r>
    </w:p>
    <w:p w14:paraId="0BE87D78" w14:textId="057B98F4" w:rsidR="00414DD3" w:rsidRPr="007E40BB" w:rsidRDefault="00E7328C" w:rsidP="007E40BB">
      <w:pPr>
        <w:rPr>
          <w:rFonts w:ascii="Arial" w:eastAsia="Calibri" w:hAnsi="Arial" w:cs="Arial"/>
          <w:sz w:val="22"/>
          <w:szCs w:val="22"/>
          <w:lang w:eastAsia="en-US"/>
        </w:rPr>
      </w:pPr>
      <w:r>
        <w:rPr>
          <w:rFonts w:ascii="Arial" w:eastAsia="Calibri" w:hAnsi="Arial" w:cs="Arial"/>
          <w:sz w:val="22"/>
          <w:szCs w:val="22"/>
          <w:lang w:eastAsia="en-US"/>
        </w:rPr>
        <w:t>J</w:t>
      </w:r>
      <w:r w:rsidR="005A2D47">
        <w:rPr>
          <w:rFonts w:ascii="Arial" w:eastAsia="Calibri" w:hAnsi="Arial" w:cs="Arial"/>
          <w:sz w:val="22"/>
          <w:szCs w:val="22"/>
          <w:lang w:eastAsia="en-US"/>
        </w:rPr>
        <w:t>.</w:t>
      </w:r>
      <w:r w:rsidR="005A2D47">
        <w:rPr>
          <w:rFonts w:ascii="Arial" w:eastAsia="Calibri" w:hAnsi="Arial" w:cs="Arial"/>
          <w:sz w:val="22"/>
          <w:szCs w:val="22"/>
          <w:lang w:eastAsia="en-US"/>
        </w:rPr>
        <w:tab/>
        <w:t>CB and PCA Guidance: Head Protectors / Helmets.</w:t>
      </w:r>
    </w:p>
    <w:p w14:paraId="71221213" w14:textId="77777777" w:rsidR="007E40BB" w:rsidRPr="007E40BB" w:rsidRDefault="007E40BB" w:rsidP="007E40BB">
      <w:pPr>
        <w:rPr>
          <w:rFonts w:ascii="Arial" w:eastAsia="Calibri" w:hAnsi="Arial" w:cs="Arial"/>
          <w:b/>
          <w:sz w:val="22"/>
          <w:szCs w:val="22"/>
          <w:lang w:eastAsia="en-US"/>
        </w:rPr>
      </w:pPr>
    </w:p>
    <w:p w14:paraId="431C468F" w14:textId="77777777" w:rsidR="007E40BB" w:rsidRPr="007E40BB" w:rsidRDefault="007E40BB" w:rsidP="007E40BB">
      <w:pPr>
        <w:tabs>
          <w:tab w:val="left" w:pos="567"/>
        </w:tabs>
        <w:rPr>
          <w:rFonts w:ascii="Arial" w:eastAsia="Calibri" w:hAnsi="Arial" w:cs="Arial"/>
          <w:b/>
          <w:sz w:val="22"/>
          <w:szCs w:val="22"/>
          <w:lang w:eastAsia="en-US"/>
        </w:rPr>
      </w:pPr>
      <w:r w:rsidRPr="007E40BB">
        <w:rPr>
          <w:rFonts w:ascii="Arial" w:eastAsia="Calibri" w:hAnsi="Arial" w:cs="Arial"/>
          <w:b/>
          <w:sz w:val="22"/>
          <w:szCs w:val="22"/>
          <w:lang w:eastAsia="en-US"/>
        </w:rPr>
        <w:t xml:space="preserve">Introduction </w:t>
      </w:r>
    </w:p>
    <w:p w14:paraId="2ECBA5E8" w14:textId="77777777" w:rsidR="007E40BB" w:rsidRPr="007E40BB" w:rsidRDefault="007E40BB" w:rsidP="007E40BB">
      <w:pPr>
        <w:tabs>
          <w:tab w:val="left" w:pos="567"/>
        </w:tabs>
        <w:rPr>
          <w:rFonts w:ascii="Arial" w:eastAsia="Calibri" w:hAnsi="Arial" w:cs="Arial"/>
          <w:b/>
          <w:sz w:val="22"/>
          <w:szCs w:val="22"/>
          <w:lang w:eastAsia="en-US"/>
        </w:rPr>
      </w:pPr>
    </w:p>
    <w:p w14:paraId="55A87379" w14:textId="2078B8C1" w:rsidR="007E40BB" w:rsidRPr="007E40BB" w:rsidRDefault="007E40BB" w:rsidP="00054C69">
      <w:pPr>
        <w:numPr>
          <w:ilvl w:val="0"/>
          <w:numId w:val="2"/>
        </w:numPr>
        <w:tabs>
          <w:tab w:val="left" w:pos="0"/>
          <w:tab w:val="left" w:pos="709"/>
        </w:tabs>
        <w:ind w:left="0" w:firstLine="0"/>
        <w:contextualSpacing/>
        <w:rPr>
          <w:rFonts w:ascii="Arial" w:eastAsia="Calibri" w:hAnsi="Arial" w:cs="Arial"/>
          <w:b/>
          <w:sz w:val="22"/>
          <w:szCs w:val="22"/>
          <w:lang w:eastAsia="en-US"/>
        </w:rPr>
      </w:pPr>
      <w:r w:rsidRPr="007E40BB">
        <w:rPr>
          <w:rFonts w:ascii="Arial" w:eastAsia="Calibri" w:hAnsi="Arial" w:cs="Arial"/>
          <w:sz w:val="22"/>
          <w:szCs w:val="22"/>
          <w:lang w:eastAsia="en-US"/>
        </w:rPr>
        <w:t xml:space="preserve">Ref </w:t>
      </w:r>
      <w:r w:rsidRPr="007E40BB">
        <w:rPr>
          <w:rFonts w:ascii="Arial" w:hAnsi="Arial" w:cs="Arial"/>
          <w:sz w:val="22"/>
          <w:szCs w:val="22"/>
        </w:rPr>
        <w:t>A</w:t>
      </w:r>
      <w:r w:rsidR="003A2442">
        <w:rPr>
          <w:rFonts w:ascii="Arial" w:eastAsia="Calibri" w:hAnsi="Arial" w:cs="Arial"/>
          <w:sz w:val="22"/>
          <w:szCs w:val="22"/>
          <w:lang w:eastAsia="en-US"/>
        </w:rPr>
        <w:t xml:space="preserve">, </w:t>
      </w:r>
      <w:r w:rsidRPr="007E40BB">
        <w:rPr>
          <w:rFonts w:ascii="Arial" w:eastAsia="Calibri" w:hAnsi="Arial" w:cs="Arial"/>
          <w:sz w:val="22"/>
          <w:szCs w:val="22"/>
          <w:lang w:eastAsia="en-US"/>
        </w:rPr>
        <w:t xml:space="preserve">provides direction for the conduct and delivery of sport in the Army.  This includes the </w:t>
      </w:r>
      <w:r w:rsidRPr="007E40BB">
        <w:rPr>
          <w:rFonts w:ascii="Arial" w:hAnsi="Arial" w:cs="Arial"/>
          <w:sz w:val="22"/>
          <w:szCs w:val="22"/>
        </w:rPr>
        <w:t>assurance,</w:t>
      </w:r>
      <w:r w:rsidRPr="007E40BB">
        <w:rPr>
          <w:rFonts w:ascii="Arial" w:eastAsia="Calibri" w:hAnsi="Arial" w:cs="Arial"/>
          <w:sz w:val="22"/>
          <w:szCs w:val="22"/>
          <w:lang w:eastAsia="en-US"/>
        </w:rPr>
        <w:t xml:space="preserve"> compliance and governance of sport</w:t>
      </w:r>
      <w:r w:rsidR="00E7328C">
        <w:rPr>
          <w:rFonts w:ascii="Arial" w:eastAsia="Calibri" w:hAnsi="Arial" w:cs="Arial"/>
          <w:sz w:val="22"/>
          <w:szCs w:val="22"/>
          <w:lang w:eastAsia="en-US"/>
        </w:rPr>
        <w:t xml:space="preserve"> in accordance with Ref B.  Ref C</w:t>
      </w:r>
      <w:r w:rsidRPr="007E40BB">
        <w:rPr>
          <w:rFonts w:ascii="Arial" w:eastAsia="Calibri" w:hAnsi="Arial" w:cs="Arial"/>
          <w:sz w:val="22"/>
          <w:szCs w:val="22"/>
          <w:lang w:eastAsia="en-US"/>
        </w:rPr>
        <w:t xml:space="preserve"> provides </w:t>
      </w:r>
      <w:r w:rsidRPr="007E40BB">
        <w:rPr>
          <w:rFonts w:ascii="Arial" w:hAnsi="Arial" w:cs="Arial"/>
          <w:sz w:val="22"/>
          <w:szCs w:val="22"/>
        </w:rPr>
        <w:t>further</w:t>
      </w:r>
      <w:r w:rsidRPr="007E40BB">
        <w:rPr>
          <w:rFonts w:ascii="Arial" w:eastAsia="Calibri" w:hAnsi="Arial" w:cs="Arial"/>
          <w:sz w:val="22"/>
          <w:szCs w:val="22"/>
          <w:lang w:eastAsia="en-US"/>
        </w:rPr>
        <w:t xml:space="preserve"> </w:t>
      </w:r>
      <w:r w:rsidRPr="007E40BB">
        <w:rPr>
          <w:rFonts w:ascii="Arial" w:hAnsi="Arial" w:cs="Arial"/>
          <w:sz w:val="22"/>
          <w:szCs w:val="22"/>
        </w:rPr>
        <w:t>guidance</w:t>
      </w:r>
      <w:r w:rsidRPr="007E40BB">
        <w:rPr>
          <w:rFonts w:ascii="Arial" w:eastAsia="Calibri" w:hAnsi="Arial" w:cs="Arial"/>
          <w:sz w:val="22"/>
          <w:szCs w:val="22"/>
          <w:lang w:eastAsia="en-US"/>
        </w:rPr>
        <w:t xml:space="preserve"> and specifically tasks the Chairman of the </w:t>
      </w:r>
      <w:r w:rsidR="00755FBD">
        <w:rPr>
          <w:rFonts w:ascii="Arial" w:eastAsia="Calibri" w:hAnsi="Arial" w:cs="Arial"/>
          <w:sz w:val="22"/>
          <w:szCs w:val="22"/>
          <w:lang w:eastAsia="en-US"/>
        </w:rPr>
        <w:t>Army Cricket</w:t>
      </w:r>
      <w:r w:rsidRPr="007E40BB">
        <w:rPr>
          <w:rFonts w:ascii="Arial" w:eastAsia="Calibri" w:hAnsi="Arial" w:cs="Arial"/>
          <w:sz w:val="22"/>
          <w:szCs w:val="22"/>
          <w:lang w:eastAsia="en-US"/>
        </w:rPr>
        <w:t xml:space="preserve"> Association </w:t>
      </w:r>
      <w:r w:rsidR="00755FBD">
        <w:rPr>
          <w:rFonts w:ascii="Arial" w:eastAsia="Calibri" w:hAnsi="Arial" w:cs="Arial"/>
          <w:sz w:val="22"/>
          <w:szCs w:val="22"/>
          <w:lang w:eastAsia="en-US"/>
        </w:rPr>
        <w:t>(ACA) t</w:t>
      </w:r>
      <w:r w:rsidRPr="007E40BB">
        <w:rPr>
          <w:rFonts w:ascii="Arial" w:eastAsia="Calibri" w:hAnsi="Arial" w:cs="Arial"/>
          <w:sz w:val="22"/>
          <w:szCs w:val="22"/>
          <w:lang w:eastAsia="en-US"/>
        </w:rPr>
        <w:t xml:space="preserve">o:   </w:t>
      </w:r>
    </w:p>
    <w:p w14:paraId="3A62B9A8" w14:textId="77777777" w:rsidR="007E40BB" w:rsidRPr="007E40BB" w:rsidRDefault="007E40BB" w:rsidP="007E40BB">
      <w:pPr>
        <w:ind w:left="1440"/>
        <w:rPr>
          <w:rFonts w:ascii="Arial" w:eastAsia="Calibri" w:hAnsi="Arial" w:cs="Arial"/>
          <w:sz w:val="22"/>
          <w:szCs w:val="22"/>
          <w:lang w:eastAsia="en-US"/>
        </w:rPr>
      </w:pPr>
    </w:p>
    <w:p w14:paraId="78792D8E" w14:textId="5B161E55" w:rsidR="007E40BB" w:rsidRPr="00E7328C" w:rsidRDefault="007E40BB" w:rsidP="00E7328C">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Ensure the delivery of t</w:t>
      </w:r>
      <w:r w:rsidR="00755FBD">
        <w:rPr>
          <w:rFonts w:ascii="Arial" w:eastAsia="Calibri" w:hAnsi="Arial" w:cs="Arial"/>
          <w:sz w:val="22"/>
          <w:szCs w:val="22"/>
          <w:lang w:eastAsia="en-US"/>
        </w:rPr>
        <w:t>he Cricket, through the ACA Executive</w:t>
      </w:r>
      <w:r w:rsidRPr="007E40BB">
        <w:rPr>
          <w:rFonts w:ascii="Arial" w:eastAsia="Calibri" w:hAnsi="Arial" w:cs="Arial"/>
          <w:sz w:val="22"/>
          <w:szCs w:val="22"/>
          <w:lang w:eastAsia="en-US"/>
        </w:rPr>
        <w:t xml:space="preserve"> Committee, is in accordance with the policy and guidelines stipulated by England Cricket Board</w:t>
      </w:r>
      <w:r w:rsidRPr="007E40BB">
        <w:rPr>
          <w:rFonts w:ascii="Arial" w:eastAsia="Calibri" w:hAnsi="Arial" w:cs="Arial"/>
          <w:sz w:val="22"/>
          <w:szCs w:val="22"/>
          <w:vertAlign w:val="superscript"/>
          <w:lang w:eastAsia="en-US"/>
        </w:rPr>
        <w:footnoteReference w:id="3"/>
      </w:r>
      <w:r w:rsidRPr="007E40BB">
        <w:rPr>
          <w:rFonts w:ascii="Arial" w:eastAsia="Calibri" w:hAnsi="Arial" w:cs="Arial"/>
          <w:sz w:val="22"/>
          <w:szCs w:val="22"/>
          <w:lang w:eastAsia="en-US"/>
        </w:rPr>
        <w:t xml:space="preserve"> toge</w:t>
      </w:r>
      <w:r w:rsidR="00E7328C">
        <w:rPr>
          <w:rFonts w:ascii="Arial" w:eastAsia="Calibri" w:hAnsi="Arial" w:cs="Arial"/>
          <w:sz w:val="22"/>
          <w:szCs w:val="22"/>
          <w:lang w:eastAsia="en-US"/>
        </w:rPr>
        <w:t>ther with the direction in Ref C</w:t>
      </w:r>
      <w:r w:rsidRPr="00E7328C">
        <w:rPr>
          <w:rFonts w:ascii="Arial" w:eastAsia="Calibri" w:hAnsi="Arial" w:cs="Arial"/>
          <w:sz w:val="22"/>
          <w:szCs w:val="22"/>
          <w:lang w:eastAsia="en-US"/>
        </w:rPr>
        <w:t>.</w:t>
      </w:r>
    </w:p>
    <w:p w14:paraId="5BD5A462" w14:textId="77777777" w:rsidR="007E40BB" w:rsidRPr="007E40BB" w:rsidRDefault="007E40BB" w:rsidP="007E40BB">
      <w:pPr>
        <w:ind w:left="1134"/>
        <w:rPr>
          <w:rFonts w:ascii="Arial" w:eastAsia="Calibri" w:hAnsi="Arial" w:cs="Arial"/>
          <w:sz w:val="22"/>
          <w:szCs w:val="22"/>
          <w:lang w:eastAsia="en-US"/>
        </w:rPr>
      </w:pPr>
    </w:p>
    <w:p w14:paraId="2E1030E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Ensure that cricket has an effective assurance mechanism to provide a safe environment. </w:t>
      </w:r>
    </w:p>
    <w:p w14:paraId="3E31A819"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120AA32C" w14:textId="77777777" w:rsidR="007E40BB" w:rsidRPr="007E40BB" w:rsidRDefault="007E40BB" w:rsidP="007E40BB">
      <w:pPr>
        <w:tabs>
          <w:tab w:val="left" w:pos="567"/>
        </w:tabs>
        <w:rPr>
          <w:rFonts w:ascii="Arial" w:eastAsia="Calibri" w:hAnsi="Arial" w:cs="Arial"/>
          <w:sz w:val="22"/>
          <w:szCs w:val="22"/>
          <w:lang w:eastAsia="en-US"/>
        </w:rPr>
      </w:pPr>
      <w:r w:rsidRPr="007E40BB">
        <w:rPr>
          <w:rFonts w:ascii="Arial" w:hAnsi="Arial" w:cs="Arial"/>
          <w:b/>
          <w:sz w:val="22"/>
          <w:szCs w:val="22"/>
          <w:lang w:eastAsia="en-US"/>
        </w:rPr>
        <w:lastRenderedPageBreak/>
        <w:t>Sports Safety Management Plan (SSMP)</w:t>
      </w:r>
      <w:r w:rsidRPr="007E40BB">
        <w:rPr>
          <w:rFonts w:ascii="Arial" w:eastAsia="Calibri" w:hAnsi="Arial" w:cs="Arial"/>
          <w:sz w:val="22"/>
          <w:szCs w:val="22"/>
          <w:lang w:eastAsia="en-US"/>
        </w:rPr>
        <w:t xml:space="preserve"> </w:t>
      </w:r>
    </w:p>
    <w:p w14:paraId="3D228B87" w14:textId="77777777" w:rsidR="007E40BB" w:rsidRPr="007E40BB" w:rsidRDefault="007E40BB" w:rsidP="007E40BB">
      <w:pPr>
        <w:tabs>
          <w:tab w:val="left" w:pos="567"/>
        </w:tabs>
        <w:ind w:left="720"/>
        <w:rPr>
          <w:rFonts w:ascii="Arial" w:eastAsia="Calibri" w:hAnsi="Arial" w:cs="Arial"/>
          <w:sz w:val="22"/>
          <w:szCs w:val="22"/>
          <w:lang w:eastAsia="en-US"/>
        </w:rPr>
      </w:pPr>
    </w:p>
    <w:p w14:paraId="714F8AE3" w14:textId="7CCDB2E6"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 This document provides a framework SSMP for Cricket within the Army and identifies key roles and responsibilities for </w:t>
      </w:r>
      <w:r w:rsidRPr="007E40BB">
        <w:rPr>
          <w:rFonts w:ascii="Arial" w:eastAsia="Calibri" w:hAnsi="Arial" w:cs="Arial"/>
          <w:sz w:val="22"/>
          <w:szCs w:val="22"/>
          <w:lang w:eastAsia="en-US"/>
        </w:rPr>
        <w:t>those</w:t>
      </w:r>
      <w:r w:rsidRPr="007E40BB">
        <w:rPr>
          <w:rFonts w:ascii="Arial" w:hAnsi="Arial" w:cs="Arial"/>
          <w:sz w:val="22"/>
          <w:szCs w:val="22"/>
        </w:rPr>
        <w:t xml:space="preserve"> personnel involved in the delivery, assurance and governance of cricket, within their organisation.</w:t>
      </w:r>
      <w:r w:rsidR="00DE20A8">
        <w:rPr>
          <w:rFonts w:ascii="Arial" w:hAnsi="Arial" w:cs="Arial"/>
          <w:sz w:val="22"/>
          <w:szCs w:val="22"/>
        </w:rPr>
        <w:t xml:space="preserve">  As such it is a supporting document to</w:t>
      </w:r>
      <w:r w:rsidR="0086298A">
        <w:rPr>
          <w:rFonts w:ascii="Arial" w:hAnsi="Arial" w:cs="Arial"/>
          <w:sz w:val="22"/>
          <w:szCs w:val="22"/>
        </w:rPr>
        <w:t xml:space="preserve"> the Army Cricket Handbook (Ref </w:t>
      </w:r>
      <w:r w:rsidR="00E7328C">
        <w:rPr>
          <w:rFonts w:ascii="Arial" w:hAnsi="Arial" w:cs="Arial"/>
          <w:sz w:val="22"/>
          <w:szCs w:val="22"/>
        </w:rPr>
        <w:t>D</w:t>
      </w:r>
      <w:r w:rsidR="00DE20A8">
        <w:rPr>
          <w:rFonts w:ascii="Arial" w:hAnsi="Arial" w:cs="Arial"/>
          <w:sz w:val="22"/>
          <w:szCs w:val="22"/>
        </w:rPr>
        <w:t>) which is published annually (or as required).</w:t>
      </w:r>
      <w:r w:rsidRPr="007E40BB">
        <w:rPr>
          <w:rFonts w:ascii="Arial" w:hAnsi="Arial" w:cs="Arial"/>
          <w:sz w:val="22"/>
          <w:szCs w:val="22"/>
        </w:rPr>
        <w:t xml:space="preserve">  </w:t>
      </w:r>
    </w:p>
    <w:p w14:paraId="1390264C" w14:textId="77777777" w:rsidR="007E40BB" w:rsidRPr="007E40BB" w:rsidRDefault="007E40BB" w:rsidP="007E40BB">
      <w:pPr>
        <w:tabs>
          <w:tab w:val="left" w:pos="567"/>
        </w:tabs>
        <w:ind w:left="720"/>
        <w:rPr>
          <w:rFonts w:ascii="Arial" w:eastAsia="Calibri" w:hAnsi="Arial" w:cs="Arial"/>
          <w:sz w:val="22"/>
          <w:szCs w:val="22"/>
          <w:lang w:eastAsia="en-US"/>
        </w:rPr>
      </w:pPr>
    </w:p>
    <w:p w14:paraId="1C19E098" w14:textId="77777777" w:rsidR="007E40BB" w:rsidRPr="007E40BB" w:rsidRDefault="007E40BB" w:rsidP="007E40BB">
      <w:pPr>
        <w:tabs>
          <w:tab w:val="left" w:pos="567"/>
        </w:tabs>
        <w:rPr>
          <w:rFonts w:ascii="Arial" w:eastAsia="Calibri" w:hAnsi="Arial" w:cs="Arial"/>
          <w:sz w:val="22"/>
          <w:szCs w:val="22"/>
          <w:lang w:eastAsia="en-US"/>
        </w:rPr>
      </w:pPr>
      <w:r w:rsidRPr="007E40BB">
        <w:rPr>
          <w:rFonts w:ascii="Arial" w:hAnsi="Arial" w:cs="Arial"/>
          <w:b/>
          <w:sz w:val="22"/>
          <w:szCs w:val="22"/>
        </w:rPr>
        <w:t>Unit Level Cricket</w:t>
      </w:r>
    </w:p>
    <w:p w14:paraId="27C9D66D" w14:textId="77777777" w:rsidR="007E40BB" w:rsidRPr="007E40BB" w:rsidRDefault="007E40BB" w:rsidP="007E40BB">
      <w:pPr>
        <w:ind w:left="720"/>
        <w:rPr>
          <w:rFonts w:ascii="Arial" w:hAnsi="Arial" w:cs="Arial"/>
          <w:sz w:val="22"/>
          <w:szCs w:val="22"/>
          <w:lang w:eastAsia="x-none"/>
        </w:rPr>
      </w:pPr>
    </w:p>
    <w:p w14:paraId="0533D7B6" w14:textId="77777777"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In common with </w:t>
      </w:r>
      <w:r w:rsidRPr="007E40BB">
        <w:rPr>
          <w:rFonts w:ascii="Arial" w:eastAsia="Calibri" w:hAnsi="Arial" w:cs="Arial"/>
          <w:sz w:val="22"/>
          <w:szCs w:val="22"/>
          <w:lang w:eastAsia="en-US"/>
        </w:rPr>
        <w:t>other</w:t>
      </w:r>
      <w:r w:rsidRPr="007E40BB">
        <w:rPr>
          <w:rFonts w:ascii="Arial" w:hAnsi="Arial" w:cs="Arial"/>
          <w:sz w:val="22"/>
          <w:szCs w:val="22"/>
        </w:rPr>
        <w:t xml:space="preserve"> </w:t>
      </w:r>
      <w:r w:rsidR="00755FBD">
        <w:rPr>
          <w:rFonts w:ascii="Arial" w:hAnsi="Arial" w:cs="Arial"/>
          <w:sz w:val="22"/>
          <w:szCs w:val="22"/>
        </w:rPr>
        <w:t>sports, the Chairman of ACA</w:t>
      </w:r>
      <w:r w:rsidRPr="007E40BB">
        <w:rPr>
          <w:rFonts w:ascii="Arial" w:hAnsi="Arial" w:cs="Arial"/>
          <w:sz w:val="22"/>
          <w:szCs w:val="22"/>
        </w:rPr>
        <w:t xml:space="preserve"> is not accountable for the conduct of unit </w:t>
      </w:r>
      <w:r w:rsidR="00D544E7">
        <w:rPr>
          <w:rFonts w:ascii="Arial" w:hAnsi="Arial" w:cs="Arial"/>
          <w:sz w:val="22"/>
          <w:szCs w:val="22"/>
        </w:rPr>
        <w:t xml:space="preserve">(and below) </w:t>
      </w:r>
      <w:r w:rsidRPr="007E40BB">
        <w:rPr>
          <w:rFonts w:ascii="Arial" w:hAnsi="Arial" w:cs="Arial"/>
          <w:sz w:val="22"/>
          <w:szCs w:val="22"/>
        </w:rPr>
        <w:t>level cricket, which remains a Chain of Command responsibility.  This document will, however, provide guidance and direction to assist those who are resp</w:t>
      </w:r>
      <w:r w:rsidR="00755FBD">
        <w:rPr>
          <w:rFonts w:ascii="Arial" w:hAnsi="Arial" w:cs="Arial"/>
          <w:sz w:val="22"/>
          <w:szCs w:val="22"/>
        </w:rPr>
        <w:t>onsible at unit level.  ACA</w:t>
      </w:r>
      <w:r w:rsidRPr="007E40BB">
        <w:rPr>
          <w:rFonts w:ascii="Arial" w:hAnsi="Arial" w:cs="Arial"/>
          <w:sz w:val="22"/>
          <w:szCs w:val="22"/>
        </w:rPr>
        <w:t xml:space="preserve"> will endeavour to ensure that any specific guidance on safety from the NGB is ca</w:t>
      </w:r>
      <w:r w:rsidR="00755FBD">
        <w:rPr>
          <w:rFonts w:ascii="Arial" w:hAnsi="Arial" w:cs="Arial"/>
          <w:sz w:val="22"/>
          <w:szCs w:val="22"/>
        </w:rPr>
        <w:t>scaded down through the ACA</w:t>
      </w:r>
      <w:r w:rsidRPr="007E40BB">
        <w:rPr>
          <w:rFonts w:ascii="Arial" w:hAnsi="Arial" w:cs="Arial"/>
          <w:sz w:val="22"/>
          <w:szCs w:val="22"/>
        </w:rPr>
        <w:t xml:space="preserve"> structure to Corps and Units in order to assist them with meeting their responsibilities.       </w:t>
      </w:r>
    </w:p>
    <w:p w14:paraId="30E718DD" w14:textId="77777777" w:rsidR="007E40BB" w:rsidRPr="007E40BB" w:rsidRDefault="007E40BB" w:rsidP="007E40BB">
      <w:pPr>
        <w:contextualSpacing/>
        <w:rPr>
          <w:rFonts w:ascii="Arial" w:hAnsi="Arial" w:cs="Arial"/>
          <w:sz w:val="22"/>
          <w:szCs w:val="22"/>
          <w:lang w:eastAsia="x-none"/>
        </w:rPr>
      </w:pPr>
    </w:p>
    <w:p w14:paraId="2CB1B585" w14:textId="77777777" w:rsidR="007E40BB" w:rsidRPr="007E40BB" w:rsidRDefault="007E40BB" w:rsidP="007E40BB">
      <w:pPr>
        <w:rPr>
          <w:rFonts w:ascii="Arial" w:hAnsi="Arial" w:cs="Arial"/>
          <w:sz w:val="22"/>
          <w:szCs w:val="22"/>
          <w:lang w:eastAsia="x-none"/>
        </w:rPr>
      </w:pPr>
      <w:r w:rsidRPr="007E40BB">
        <w:rPr>
          <w:rFonts w:ascii="Arial" w:hAnsi="Arial" w:cs="Arial"/>
          <w:b/>
          <w:sz w:val="22"/>
          <w:szCs w:val="22"/>
        </w:rPr>
        <w:t>Risk Assessment</w:t>
      </w:r>
    </w:p>
    <w:p w14:paraId="388D83FC" w14:textId="77777777" w:rsidR="007E40BB" w:rsidRPr="007E40BB" w:rsidRDefault="007E40BB" w:rsidP="007E40BB">
      <w:pPr>
        <w:rPr>
          <w:rFonts w:ascii="Arial" w:hAnsi="Arial" w:cs="Arial"/>
          <w:sz w:val="22"/>
          <w:szCs w:val="22"/>
          <w:lang w:eastAsia="x-none"/>
        </w:rPr>
      </w:pPr>
    </w:p>
    <w:p w14:paraId="280D3E21" w14:textId="50881A41"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All Cricket activity is to be risk assessed and, where necessary, recorded by the nominated / appointed person </w:t>
      </w:r>
      <w:r w:rsidRPr="007E40BB">
        <w:rPr>
          <w:rFonts w:ascii="Arial" w:eastAsia="Calibri" w:hAnsi="Arial" w:cs="Arial"/>
          <w:sz w:val="22"/>
          <w:szCs w:val="22"/>
          <w:lang w:eastAsia="en-US"/>
        </w:rPr>
        <w:t>managing</w:t>
      </w:r>
      <w:r w:rsidRPr="007E40BB">
        <w:rPr>
          <w:rFonts w:ascii="Arial" w:hAnsi="Arial" w:cs="Arial"/>
          <w:sz w:val="22"/>
          <w:szCs w:val="22"/>
        </w:rPr>
        <w:t xml:space="preserve"> the activity. Appropriate control measures must be implemented before any activity takes pl</w:t>
      </w:r>
      <w:r w:rsidR="00E7328C">
        <w:rPr>
          <w:rFonts w:ascii="Arial" w:hAnsi="Arial" w:cs="Arial"/>
          <w:sz w:val="22"/>
          <w:szCs w:val="22"/>
        </w:rPr>
        <w:t>ace utilising Chapter 4 to Ref E</w:t>
      </w:r>
      <w:r w:rsidRPr="007E40BB">
        <w:rPr>
          <w:rFonts w:ascii="Arial" w:hAnsi="Arial" w:cs="Arial"/>
          <w:sz w:val="22"/>
          <w:szCs w:val="22"/>
        </w:rPr>
        <w:t xml:space="preserve"> as guidance (if required).  A risk assessment considers what could cause harm to people, in order to assess whether enough precautions have been taken in order to prevent or reduce the likelihood of any harm occurring.  Risk assessments need not be complicated, and provided a few simple steps are followed, are relatively straightforward to complete.  A generic risk assessment for cricket is at Annex A and must be completed / used for all Corps and Army level tournaments. </w:t>
      </w:r>
    </w:p>
    <w:p w14:paraId="1F153AD4" w14:textId="77777777" w:rsidR="007E40BB" w:rsidRPr="007E40BB" w:rsidRDefault="007E40BB" w:rsidP="007E40BB">
      <w:pPr>
        <w:tabs>
          <w:tab w:val="left" w:pos="567"/>
        </w:tabs>
        <w:rPr>
          <w:rFonts w:ascii="Arial" w:eastAsia="Calibri" w:hAnsi="Arial" w:cs="Arial"/>
          <w:b/>
          <w:sz w:val="22"/>
          <w:szCs w:val="22"/>
          <w:lang w:eastAsia="en-US"/>
        </w:rPr>
      </w:pPr>
    </w:p>
    <w:p w14:paraId="0C7E8B65" w14:textId="77777777" w:rsidR="007E40BB" w:rsidRPr="007E40BB" w:rsidRDefault="007E40BB" w:rsidP="007E40BB">
      <w:pPr>
        <w:tabs>
          <w:tab w:val="left" w:pos="567"/>
        </w:tabs>
        <w:rPr>
          <w:rFonts w:ascii="Arial" w:eastAsia="Calibri" w:hAnsi="Arial" w:cs="Arial"/>
          <w:b/>
          <w:sz w:val="22"/>
          <w:szCs w:val="22"/>
          <w:lang w:eastAsia="en-US"/>
        </w:rPr>
      </w:pPr>
      <w:r w:rsidRPr="007E40BB">
        <w:rPr>
          <w:rFonts w:ascii="Arial" w:eastAsia="Calibri" w:hAnsi="Arial" w:cs="Arial"/>
          <w:b/>
          <w:sz w:val="22"/>
          <w:szCs w:val="22"/>
          <w:lang w:eastAsia="en-US"/>
        </w:rPr>
        <w:t xml:space="preserve">General Provisions </w:t>
      </w:r>
    </w:p>
    <w:p w14:paraId="6DB653E4" w14:textId="77777777" w:rsidR="007E40BB" w:rsidRPr="007E40BB" w:rsidRDefault="007E40BB" w:rsidP="007E40BB">
      <w:pPr>
        <w:tabs>
          <w:tab w:val="left" w:pos="567"/>
        </w:tabs>
        <w:rPr>
          <w:rFonts w:ascii="Arial" w:eastAsia="Calibri" w:hAnsi="Arial" w:cs="Arial"/>
          <w:sz w:val="22"/>
          <w:szCs w:val="22"/>
          <w:lang w:eastAsia="en-US"/>
        </w:rPr>
      </w:pPr>
    </w:p>
    <w:p w14:paraId="06BD467F" w14:textId="77777777"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The following provisions apply to all representative cricket matches:  </w:t>
      </w:r>
    </w:p>
    <w:p w14:paraId="26462292" w14:textId="77777777" w:rsidR="007E40BB" w:rsidRPr="007E40BB" w:rsidRDefault="007E40BB" w:rsidP="007E40BB">
      <w:pPr>
        <w:tabs>
          <w:tab w:val="left" w:pos="567"/>
        </w:tabs>
        <w:rPr>
          <w:rFonts w:ascii="Arial" w:eastAsia="Calibri" w:hAnsi="Arial" w:cs="Arial"/>
          <w:sz w:val="22"/>
          <w:szCs w:val="22"/>
          <w:lang w:eastAsia="en-US"/>
        </w:rPr>
      </w:pPr>
    </w:p>
    <w:p w14:paraId="6BA909D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One nominated person has overall responsibility as the OIC (this will normally be the Team </w:t>
      </w:r>
      <w:r w:rsidR="00EE28D4">
        <w:rPr>
          <w:rFonts w:ascii="Arial" w:eastAsia="Calibri" w:hAnsi="Arial" w:cs="Arial"/>
          <w:sz w:val="22"/>
          <w:szCs w:val="22"/>
          <w:lang w:eastAsia="en-US"/>
        </w:rPr>
        <w:t xml:space="preserve">Manager or </w:t>
      </w:r>
      <w:r w:rsidR="00EE28D4" w:rsidRPr="007E40BB">
        <w:rPr>
          <w:rFonts w:ascii="Arial" w:eastAsia="Calibri" w:hAnsi="Arial" w:cs="Arial"/>
          <w:sz w:val="22"/>
          <w:szCs w:val="22"/>
          <w:lang w:eastAsia="en-US"/>
        </w:rPr>
        <w:t xml:space="preserve">Captain </w:t>
      </w:r>
      <w:r w:rsidR="00EE28D4">
        <w:rPr>
          <w:rFonts w:ascii="Arial" w:eastAsia="Calibri" w:hAnsi="Arial" w:cs="Arial"/>
          <w:sz w:val="22"/>
          <w:szCs w:val="22"/>
          <w:lang w:eastAsia="en-US"/>
        </w:rPr>
        <w:t>or, in some cases,</w:t>
      </w:r>
      <w:r w:rsidRPr="007E40BB">
        <w:rPr>
          <w:rFonts w:ascii="Arial" w:eastAsia="Calibri" w:hAnsi="Arial" w:cs="Arial"/>
          <w:sz w:val="22"/>
          <w:szCs w:val="22"/>
          <w:lang w:eastAsia="en-US"/>
        </w:rPr>
        <w:t xml:space="preserve"> the Tournament Referee).</w:t>
      </w:r>
    </w:p>
    <w:p w14:paraId="4EEC406C" w14:textId="77777777" w:rsidR="007E40BB" w:rsidRPr="007E40BB" w:rsidRDefault="007E40BB" w:rsidP="007B030B">
      <w:pPr>
        <w:tabs>
          <w:tab w:val="left" w:pos="1134"/>
        </w:tabs>
        <w:ind w:left="1305"/>
        <w:contextualSpacing/>
        <w:rPr>
          <w:rFonts w:ascii="Arial" w:eastAsia="Calibri" w:hAnsi="Arial" w:cs="Arial"/>
          <w:sz w:val="22"/>
          <w:szCs w:val="22"/>
          <w:lang w:eastAsia="en-US"/>
        </w:rPr>
      </w:pPr>
    </w:p>
    <w:p w14:paraId="587040AE" w14:textId="77777777" w:rsid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Wherever possible there should be at least one qualified emergency first aider at the venue.  Where this is not possible then the OIC should be aware of the procedures for contact local assistance.</w:t>
      </w:r>
    </w:p>
    <w:p w14:paraId="656E3E0F" w14:textId="77777777" w:rsidR="00B929DA" w:rsidRDefault="00B929DA" w:rsidP="00B929DA">
      <w:pPr>
        <w:pStyle w:val="ListParagraph"/>
        <w:rPr>
          <w:rFonts w:ascii="Arial" w:eastAsia="Calibri" w:hAnsi="Arial" w:cs="Arial"/>
          <w:sz w:val="22"/>
          <w:szCs w:val="22"/>
        </w:rPr>
      </w:pPr>
    </w:p>
    <w:p w14:paraId="514FA009" w14:textId="2EA14294" w:rsidR="00B929DA" w:rsidRDefault="00B929DA" w:rsidP="00054C69">
      <w:pPr>
        <w:numPr>
          <w:ilvl w:val="1"/>
          <w:numId w:val="2"/>
        </w:numPr>
        <w:tabs>
          <w:tab w:val="left" w:pos="1134"/>
        </w:tabs>
        <w:ind w:left="709" w:firstLine="0"/>
        <w:contextualSpacing/>
        <w:rPr>
          <w:rFonts w:ascii="Arial" w:eastAsia="Calibri" w:hAnsi="Arial" w:cs="Arial"/>
          <w:sz w:val="22"/>
          <w:szCs w:val="22"/>
          <w:lang w:eastAsia="en-US"/>
        </w:rPr>
      </w:pPr>
      <w:r>
        <w:rPr>
          <w:rFonts w:ascii="Arial" w:eastAsia="Calibri" w:hAnsi="Arial" w:cs="Arial"/>
          <w:sz w:val="22"/>
          <w:szCs w:val="22"/>
          <w:lang w:eastAsia="en-US"/>
        </w:rPr>
        <w:t xml:space="preserve">Team </w:t>
      </w:r>
      <w:r w:rsidR="00E20348">
        <w:rPr>
          <w:rFonts w:ascii="Arial" w:eastAsia="Calibri" w:hAnsi="Arial" w:cs="Arial"/>
          <w:sz w:val="22"/>
          <w:szCs w:val="22"/>
          <w:lang w:eastAsia="en-US"/>
        </w:rPr>
        <w:t xml:space="preserve">managers or </w:t>
      </w:r>
      <w:r>
        <w:rPr>
          <w:rFonts w:ascii="Arial" w:eastAsia="Calibri" w:hAnsi="Arial" w:cs="Arial"/>
          <w:sz w:val="22"/>
          <w:szCs w:val="22"/>
          <w:lang w:eastAsia="en-US"/>
        </w:rPr>
        <w:t>coaches are to ensure that the Army Cricket Association issued first aid kits are available for every match, both home and away.</w:t>
      </w:r>
    </w:p>
    <w:p w14:paraId="76BB6A42" w14:textId="77777777" w:rsidR="00B929DA" w:rsidRDefault="00B929DA" w:rsidP="00B929DA">
      <w:pPr>
        <w:pStyle w:val="ListParagraph"/>
        <w:rPr>
          <w:rFonts w:ascii="Arial" w:eastAsia="Calibri" w:hAnsi="Arial" w:cs="Arial"/>
          <w:sz w:val="22"/>
          <w:szCs w:val="22"/>
        </w:rPr>
      </w:pPr>
    </w:p>
    <w:p w14:paraId="0EE862E3" w14:textId="77777777" w:rsidR="00B929DA" w:rsidRDefault="00B929DA" w:rsidP="00054C69">
      <w:pPr>
        <w:numPr>
          <w:ilvl w:val="1"/>
          <w:numId w:val="2"/>
        </w:numPr>
        <w:tabs>
          <w:tab w:val="left" w:pos="1134"/>
        </w:tabs>
        <w:ind w:left="709" w:firstLine="0"/>
        <w:contextualSpacing/>
        <w:rPr>
          <w:rFonts w:ascii="Arial" w:eastAsia="Calibri" w:hAnsi="Arial" w:cs="Arial"/>
          <w:sz w:val="22"/>
          <w:szCs w:val="22"/>
          <w:lang w:eastAsia="en-US"/>
        </w:rPr>
      </w:pPr>
      <w:r>
        <w:rPr>
          <w:rFonts w:ascii="Arial" w:eastAsia="Calibri" w:hAnsi="Arial" w:cs="Arial"/>
          <w:sz w:val="22"/>
          <w:szCs w:val="22"/>
          <w:lang w:eastAsia="en-US"/>
        </w:rPr>
        <w:t>Main Army Pitch locations should have a Level 1 Cricket First Aid Kit available. These pitch locations are as follows:</w:t>
      </w:r>
    </w:p>
    <w:p w14:paraId="04264A27" w14:textId="77777777" w:rsidR="00B929DA" w:rsidRDefault="00B929DA" w:rsidP="00B929DA">
      <w:pPr>
        <w:pStyle w:val="ListParagraph"/>
        <w:rPr>
          <w:rFonts w:ascii="Arial" w:eastAsia="Calibri" w:hAnsi="Arial" w:cs="Arial"/>
          <w:sz w:val="22"/>
          <w:szCs w:val="22"/>
        </w:rPr>
      </w:pPr>
    </w:p>
    <w:p w14:paraId="4BF769AC" w14:textId="77777777" w:rsidR="00B929DA" w:rsidRDefault="00B929DA" w:rsidP="00B929DA">
      <w:pPr>
        <w:numPr>
          <w:ilvl w:val="2"/>
          <w:numId w:val="2"/>
        </w:numPr>
        <w:tabs>
          <w:tab w:val="left" w:pos="1134"/>
        </w:tabs>
        <w:contextualSpacing/>
        <w:rPr>
          <w:rFonts w:ascii="Arial" w:eastAsia="Calibri" w:hAnsi="Arial" w:cs="Arial"/>
          <w:sz w:val="22"/>
          <w:szCs w:val="22"/>
          <w:lang w:eastAsia="en-US"/>
        </w:rPr>
      </w:pPr>
      <w:r>
        <w:rPr>
          <w:rFonts w:ascii="Arial" w:eastAsia="Calibri" w:hAnsi="Arial" w:cs="Arial"/>
          <w:sz w:val="22"/>
          <w:szCs w:val="22"/>
          <w:lang w:eastAsia="en-US"/>
        </w:rPr>
        <w:t>Aldershot (ACA Responsible)</w:t>
      </w:r>
      <w:r w:rsidR="00EE28D4">
        <w:rPr>
          <w:rFonts w:ascii="Arial" w:eastAsia="Calibri" w:hAnsi="Arial" w:cs="Arial"/>
          <w:sz w:val="22"/>
          <w:szCs w:val="22"/>
          <w:lang w:eastAsia="en-US"/>
        </w:rPr>
        <w:t>.</w:t>
      </w:r>
    </w:p>
    <w:p w14:paraId="6D9DCB77" w14:textId="77777777" w:rsidR="00B929DA" w:rsidRDefault="00B929DA" w:rsidP="00B929DA">
      <w:pPr>
        <w:numPr>
          <w:ilvl w:val="2"/>
          <w:numId w:val="2"/>
        </w:numPr>
        <w:tabs>
          <w:tab w:val="left" w:pos="1134"/>
        </w:tabs>
        <w:contextualSpacing/>
        <w:rPr>
          <w:rFonts w:ascii="Arial" w:eastAsia="Calibri" w:hAnsi="Arial" w:cs="Arial"/>
          <w:sz w:val="22"/>
          <w:szCs w:val="22"/>
          <w:lang w:eastAsia="en-US"/>
        </w:rPr>
      </w:pPr>
      <w:r>
        <w:rPr>
          <w:rFonts w:ascii="Arial" w:eastAsia="Calibri" w:hAnsi="Arial" w:cs="Arial"/>
          <w:sz w:val="22"/>
          <w:szCs w:val="22"/>
          <w:lang w:eastAsia="en-US"/>
        </w:rPr>
        <w:t>Tidworth (Infantry Responsible)</w:t>
      </w:r>
      <w:r w:rsidR="00EE28D4">
        <w:rPr>
          <w:rFonts w:ascii="Arial" w:eastAsia="Calibri" w:hAnsi="Arial" w:cs="Arial"/>
          <w:sz w:val="22"/>
          <w:szCs w:val="22"/>
          <w:lang w:eastAsia="en-US"/>
        </w:rPr>
        <w:t>.</w:t>
      </w:r>
    </w:p>
    <w:p w14:paraId="59938838" w14:textId="77777777" w:rsidR="00B929DA" w:rsidRDefault="00B929DA" w:rsidP="00B929DA">
      <w:pPr>
        <w:numPr>
          <w:ilvl w:val="2"/>
          <w:numId w:val="2"/>
        </w:numPr>
        <w:tabs>
          <w:tab w:val="left" w:pos="1134"/>
        </w:tabs>
        <w:contextualSpacing/>
        <w:rPr>
          <w:rFonts w:ascii="Arial" w:eastAsia="Calibri" w:hAnsi="Arial" w:cs="Arial"/>
          <w:sz w:val="22"/>
          <w:szCs w:val="22"/>
          <w:lang w:eastAsia="en-US"/>
        </w:rPr>
      </w:pPr>
      <w:r>
        <w:rPr>
          <w:rFonts w:ascii="Arial" w:eastAsia="Calibri" w:hAnsi="Arial" w:cs="Arial"/>
          <w:sz w:val="22"/>
          <w:szCs w:val="22"/>
          <w:lang w:eastAsia="en-US"/>
        </w:rPr>
        <w:t>Larkhill (RA Responsible)</w:t>
      </w:r>
      <w:r w:rsidR="00EE28D4">
        <w:rPr>
          <w:rFonts w:ascii="Arial" w:eastAsia="Calibri" w:hAnsi="Arial" w:cs="Arial"/>
          <w:sz w:val="22"/>
          <w:szCs w:val="22"/>
          <w:lang w:eastAsia="en-US"/>
        </w:rPr>
        <w:t>.</w:t>
      </w:r>
    </w:p>
    <w:p w14:paraId="0BDDAD14" w14:textId="77777777" w:rsidR="00B929DA" w:rsidRPr="00B929DA" w:rsidRDefault="00B929DA" w:rsidP="00B929DA">
      <w:pPr>
        <w:numPr>
          <w:ilvl w:val="2"/>
          <w:numId w:val="2"/>
        </w:numPr>
        <w:tabs>
          <w:tab w:val="left" w:pos="1134"/>
        </w:tabs>
        <w:contextualSpacing/>
        <w:rPr>
          <w:rFonts w:ascii="Arial" w:eastAsia="Calibri" w:hAnsi="Arial" w:cs="Arial"/>
          <w:sz w:val="22"/>
          <w:szCs w:val="22"/>
          <w:lang w:eastAsia="en-US"/>
        </w:rPr>
      </w:pPr>
      <w:r>
        <w:rPr>
          <w:rFonts w:ascii="Arial" w:eastAsia="Calibri" w:hAnsi="Arial" w:cs="Arial"/>
          <w:sz w:val="22"/>
          <w:szCs w:val="22"/>
          <w:lang w:eastAsia="en-US"/>
        </w:rPr>
        <w:t>Chatham (RE Responsible)</w:t>
      </w:r>
      <w:r w:rsidR="00EE28D4">
        <w:rPr>
          <w:rFonts w:ascii="Arial" w:eastAsia="Calibri" w:hAnsi="Arial" w:cs="Arial"/>
          <w:sz w:val="22"/>
          <w:szCs w:val="22"/>
          <w:lang w:eastAsia="en-US"/>
        </w:rPr>
        <w:t>.</w:t>
      </w:r>
    </w:p>
    <w:p w14:paraId="52459ED9" w14:textId="77777777" w:rsidR="007E40BB" w:rsidRPr="007E40BB" w:rsidRDefault="007E40BB" w:rsidP="007B030B">
      <w:pPr>
        <w:tabs>
          <w:tab w:val="left" w:pos="1134"/>
        </w:tabs>
        <w:ind w:left="1305"/>
        <w:contextualSpacing/>
        <w:rPr>
          <w:rFonts w:ascii="Arial" w:eastAsia="Calibri" w:hAnsi="Arial" w:cs="Arial"/>
          <w:sz w:val="22"/>
          <w:szCs w:val="22"/>
          <w:lang w:eastAsia="en-US"/>
        </w:rPr>
      </w:pPr>
    </w:p>
    <w:p w14:paraId="53EBC8B7" w14:textId="241E4A5F"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All fixtures and overseas vis</w:t>
      </w:r>
      <w:r w:rsidR="00EE28D4">
        <w:rPr>
          <w:rFonts w:ascii="Arial" w:eastAsia="Calibri" w:hAnsi="Arial" w:cs="Arial"/>
          <w:sz w:val="22"/>
          <w:szCs w:val="22"/>
          <w:lang w:eastAsia="en-US"/>
        </w:rPr>
        <w:t>its are to be authorised by the Operations Officer,</w:t>
      </w:r>
      <w:r w:rsidRPr="007E40BB">
        <w:rPr>
          <w:rFonts w:ascii="Arial" w:eastAsia="Calibri" w:hAnsi="Arial" w:cs="Arial"/>
          <w:sz w:val="22"/>
          <w:szCs w:val="22"/>
          <w:lang w:eastAsia="en-US"/>
        </w:rPr>
        <w:t xml:space="preserve"> ASCB and the Chain of Command</w:t>
      </w:r>
      <w:r w:rsidR="00E7328C">
        <w:rPr>
          <w:rFonts w:ascii="Arial" w:hAnsi="Arial" w:cs="Arial"/>
          <w:sz w:val="22"/>
          <w:szCs w:val="22"/>
        </w:rPr>
        <w:t xml:space="preserve"> in accordance with Ref F</w:t>
      </w:r>
      <w:r w:rsidRPr="007E40BB">
        <w:rPr>
          <w:rFonts w:ascii="Arial" w:hAnsi="Arial" w:cs="Arial"/>
          <w:sz w:val="22"/>
          <w:szCs w:val="22"/>
        </w:rPr>
        <w:t>.</w:t>
      </w:r>
    </w:p>
    <w:p w14:paraId="1780052D" w14:textId="77777777" w:rsidR="007E40BB" w:rsidRDefault="007E40BB" w:rsidP="007E40BB">
      <w:pPr>
        <w:autoSpaceDE w:val="0"/>
        <w:autoSpaceDN w:val="0"/>
        <w:adjustRightInd w:val="0"/>
        <w:rPr>
          <w:rFonts w:ascii="Arial" w:hAnsi="Arial" w:cs="Arial"/>
          <w:color w:val="000000"/>
          <w:sz w:val="22"/>
          <w:szCs w:val="22"/>
        </w:rPr>
      </w:pPr>
    </w:p>
    <w:p w14:paraId="3917DE47" w14:textId="77777777" w:rsidR="00E7328C" w:rsidRPr="007E40BB" w:rsidRDefault="00E7328C" w:rsidP="007E40BB">
      <w:pPr>
        <w:autoSpaceDE w:val="0"/>
        <w:autoSpaceDN w:val="0"/>
        <w:adjustRightInd w:val="0"/>
        <w:rPr>
          <w:rFonts w:ascii="Arial" w:hAnsi="Arial" w:cs="Arial"/>
          <w:color w:val="000000"/>
          <w:sz w:val="22"/>
          <w:szCs w:val="22"/>
        </w:rPr>
      </w:pPr>
    </w:p>
    <w:p w14:paraId="25534A05" w14:textId="77777777"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lastRenderedPageBreak/>
        <w:t xml:space="preserve">Chairman’s Safety Commitment  </w:t>
      </w:r>
    </w:p>
    <w:p w14:paraId="074B5DEA" w14:textId="77777777" w:rsidR="007E40BB" w:rsidRPr="007E40BB" w:rsidRDefault="007E40BB" w:rsidP="007E40BB">
      <w:pPr>
        <w:autoSpaceDE w:val="0"/>
        <w:autoSpaceDN w:val="0"/>
        <w:adjustRightInd w:val="0"/>
        <w:rPr>
          <w:rFonts w:ascii="Arial" w:hAnsi="Arial" w:cs="Arial"/>
          <w:color w:val="000000"/>
          <w:sz w:val="22"/>
          <w:szCs w:val="22"/>
        </w:rPr>
      </w:pPr>
    </w:p>
    <w:p w14:paraId="715E810B" w14:textId="77777777" w:rsidR="006757BA" w:rsidRDefault="007E40BB" w:rsidP="00054C69">
      <w:pPr>
        <w:numPr>
          <w:ilvl w:val="0"/>
          <w:numId w:val="2"/>
        </w:numPr>
        <w:tabs>
          <w:tab w:val="left" w:pos="0"/>
          <w:tab w:val="left" w:pos="709"/>
        </w:tabs>
        <w:ind w:left="0" w:firstLine="0"/>
        <w:contextualSpacing/>
        <w:rPr>
          <w:rFonts w:ascii="Arial" w:hAnsi="Arial" w:cs="Arial"/>
          <w:color w:val="000000"/>
          <w:sz w:val="22"/>
          <w:szCs w:val="22"/>
        </w:rPr>
      </w:pPr>
      <w:r w:rsidRPr="007E40BB">
        <w:rPr>
          <w:rFonts w:ascii="Arial" w:eastAsia="Calibri" w:hAnsi="Arial" w:cs="Arial"/>
          <w:sz w:val="22"/>
          <w:szCs w:val="22"/>
          <w:lang w:eastAsia="en-US"/>
        </w:rPr>
        <w:t>The</w:t>
      </w:r>
      <w:r w:rsidR="00755FBD">
        <w:rPr>
          <w:rFonts w:ascii="Arial" w:hAnsi="Arial" w:cs="Arial"/>
          <w:color w:val="000000"/>
          <w:sz w:val="22"/>
          <w:szCs w:val="22"/>
        </w:rPr>
        <w:t xml:space="preserve"> Chairman of ACA</w:t>
      </w:r>
      <w:r w:rsidRPr="007E40BB">
        <w:rPr>
          <w:rFonts w:ascii="Arial" w:hAnsi="Arial" w:cs="Arial"/>
          <w:color w:val="000000"/>
          <w:sz w:val="22"/>
          <w:szCs w:val="22"/>
        </w:rPr>
        <w:t xml:space="preserve"> will, </w:t>
      </w:r>
      <w:r w:rsidRPr="007E40BB">
        <w:rPr>
          <w:rFonts w:ascii="Arial" w:eastAsia="Calibri" w:hAnsi="Arial" w:cs="Arial"/>
          <w:sz w:val="22"/>
          <w:szCs w:val="22"/>
          <w:lang w:eastAsia="en-US"/>
        </w:rPr>
        <w:t>on</w:t>
      </w:r>
      <w:r w:rsidRPr="007E40BB">
        <w:rPr>
          <w:rFonts w:ascii="Arial" w:hAnsi="Arial" w:cs="Arial"/>
          <w:color w:val="000000"/>
          <w:sz w:val="22"/>
          <w:szCs w:val="22"/>
        </w:rPr>
        <w:t xml:space="preserve"> an annual basis, account for safety performance, measured against JSP 815 (Defence Health, Safety and Environmental Protection – HS&amp;EP) criteria.  This will encapsulate all safety activities such as meetings and assurance visits, and also forms the basis for the following safety commitments: </w:t>
      </w:r>
    </w:p>
    <w:p w14:paraId="51897530" w14:textId="77777777" w:rsidR="006757BA" w:rsidRDefault="006757BA" w:rsidP="006757BA">
      <w:pPr>
        <w:tabs>
          <w:tab w:val="left" w:pos="0"/>
          <w:tab w:val="left" w:pos="709"/>
        </w:tabs>
        <w:contextualSpacing/>
        <w:rPr>
          <w:rFonts w:ascii="Arial" w:hAnsi="Arial" w:cs="Arial"/>
          <w:color w:val="000000"/>
          <w:sz w:val="22"/>
          <w:szCs w:val="22"/>
        </w:rPr>
      </w:pPr>
    </w:p>
    <w:p w14:paraId="21618563" w14:textId="77777777" w:rsidR="007E40BB" w:rsidRPr="006757BA" w:rsidRDefault="007E40BB" w:rsidP="00054C69">
      <w:pPr>
        <w:numPr>
          <w:ilvl w:val="1"/>
          <w:numId w:val="2"/>
        </w:numPr>
        <w:tabs>
          <w:tab w:val="left" w:pos="0"/>
          <w:tab w:val="left" w:pos="709"/>
        </w:tabs>
        <w:ind w:left="709" w:firstLine="0"/>
        <w:contextualSpacing/>
        <w:rPr>
          <w:rFonts w:ascii="Arial" w:hAnsi="Arial" w:cs="Arial"/>
          <w:color w:val="000000"/>
          <w:sz w:val="22"/>
          <w:szCs w:val="22"/>
        </w:rPr>
      </w:pPr>
      <w:r w:rsidRPr="006757BA">
        <w:rPr>
          <w:rFonts w:ascii="Arial" w:eastAsia="Calibri" w:hAnsi="Arial" w:cs="Arial"/>
          <w:sz w:val="22"/>
          <w:szCs w:val="22"/>
        </w:rPr>
        <w:t xml:space="preserve">To prevent fatalities and to minimise injury to </w:t>
      </w:r>
      <w:r w:rsidR="006757BA" w:rsidRPr="006757BA">
        <w:rPr>
          <w:rFonts w:ascii="Arial" w:eastAsia="Calibri" w:hAnsi="Arial" w:cs="Arial"/>
          <w:sz w:val="22"/>
          <w:szCs w:val="22"/>
        </w:rPr>
        <w:t xml:space="preserve">personnel playing cricket in </w:t>
      </w:r>
      <w:r w:rsidRPr="006757BA">
        <w:rPr>
          <w:rFonts w:ascii="Arial" w:eastAsia="Calibri" w:hAnsi="Arial" w:cs="Arial"/>
          <w:sz w:val="22"/>
          <w:szCs w:val="22"/>
        </w:rPr>
        <w:t xml:space="preserve">authorised UKAF ACO events. </w:t>
      </w:r>
    </w:p>
    <w:p w14:paraId="3546DD5D"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7AA70DAD"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To manage and up</w:t>
      </w:r>
      <w:r w:rsidR="00755FBD">
        <w:rPr>
          <w:rFonts w:ascii="Arial" w:eastAsia="Calibri" w:hAnsi="Arial" w:cs="Arial"/>
          <w:sz w:val="22"/>
          <w:szCs w:val="22"/>
          <w:lang w:eastAsia="en-US"/>
        </w:rPr>
        <w:t>date (as necessary) the ACA</w:t>
      </w:r>
      <w:r w:rsidRPr="007E40BB">
        <w:rPr>
          <w:rFonts w:ascii="Arial" w:eastAsia="Calibri" w:hAnsi="Arial" w:cs="Arial"/>
          <w:sz w:val="22"/>
          <w:szCs w:val="22"/>
          <w:lang w:eastAsia="en-US"/>
        </w:rPr>
        <w:t xml:space="preserve"> SSMP. </w:t>
      </w:r>
    </w:p>
    <w:p w14:paraId="75C49E54"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12FAFFB8"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To comply with higher-level safety regulations from Defence and England Cricket. </w:t>
      </w:r>
    </w:p>
    <w:p w14:paraId="4230EB6B" w14:textId="77777777" w:rsidR="007E40BB" w:rsidRPr="007E40BB" w:rsidRDefault="007E40BB" w:rsidP="007E40BB">
      <w:pPr>
        <w:autoSpaceDE w:val="0"/>
        <w:autoSpaceDN w:val="0"/>
        <w:adjustRightInd w:val="0"/>
        <w:ind w:left="709"/>
        <w:contextualSpacing/>
        <w:rPr>
          <w:rFonts w:ascii="Arial" w:hAnsi="Arial" w:cs="Arial"/>
          <w:color w:val="000000"/>
          <w:sz w:val="22"/>
          <w:szCs w:val="22"/>
        </w:rPr>
      </w:pPr>
    </w:p>
    <w:p w14:paraId="69C43CD6"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T</w:t>
      </w:r>
      <w:r w:rsidR="00755FBD">
        <w:rPr>
          <w:rFonts w:ascii="Arial" w:eastAsia="Calibri" w:hAnsi="Arial" w:cs="Arial"/>
          <w:sz w:val="22"/>
          <w:szCs w:val="22"/>
          <w:lang w:eastAsia="en-US"/>
        </w:rPr>
        <w:t>o supervise and control ACA</w:t>
      </w:r>
      <w:r w:rsidRPr="007E40BB">
        <w:rPr>
          <w:rFonts w:ascii="Arial" w:eastAsia="Calibri" w:hAnsi="Arial" w:cs="Arial"/>
          <w:sz w:val="22"/>
          <w:szCs w:val="22"/>
          <w:lang w:eastAsia="en-US"/>
        </w:rPr>
        <w:t xml:space="preserve"> safety related activities. </w:t>
      </w:r>
    </w:p>
    <w:p w14:paraId="285EDD32"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5A589FE1"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To investigate and learn from any incidents and accidents. </w:t>
      </w:r>
    </w:p>
    <w:p w14:paraId="14FA56FA" w14:textId="77777777" w:rsidR="007E40BB" w:rsidRPr="007E40BB" w:rsidRDefault="007E40BB" w:rsidP="007E40BB">
      <w:pPr>
        <w:autoSpaceDE w:val="0"/>
        <w:autoSpaceDN w:val="0"/>
        <w:adjustRightInd w:val="0"/>
        <w:rPr>
          <w:rFonts w:ascii="Arial" w:hAnsi="Arial" w:cs="Arial"/>
          <w:b/>
          <w:bCs/>
          <w:color w:val="000000"/>
          <w:sz w:val="22"/>
          <w:szCs w:val="22"/>
        </w:rPr>
      </w:pPr>
    </w:p>
    <w:p w14:paraId="62E77F4C" w14:textId="77777777"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Safety Assurance  </w:t>
      </w:r>
    </w:p>
    <w:p w14:paraId="660B7594" w14:textId="77777777" w:rsidR="007E40BB" w:rsidRPr="007E40BB" w:rsidRDefault="007E40BB" w:rsidP="007E40BB">
      <w:pPr>
        <w:autoSpaceDE w:val="0"/>
        <w:autoSpaceDN w:val="0"/>
        <w:adjustRightInd w:val="0"/>
        <w:rPr>
          <w:rFonts w:ascii="Arial" w:hAnsi="Arial" w:cs="Arial"/>
          <w:color w:val="000000"/>
          <w:sz w:val="22"/>
          <w:szCs w:val="22"/>
        </w:rPr>
      </w:pPr>
    </w:p>
    <w:p w14:paraId="60AA88FA" w14:textId="77777777" w:rsidR="007E40BB" w:rsidRPr="007E40BB" w:rsidRDefault="003B6DEC" w:rsidP="00054C69">
      <w:pPr>
        <w:numPr>
          <w:ilvl w:val="0"/>
          <w:numId w:val="2"/>
        </w:numPr>
        <w:tabs>
          <w:tab w:val="left" w:pos="0"/>
          <w:tab w:val="left" w:pos="709"/>
        </w:tabs>
        <w:ind w:left="0" w:firstLine="0"/>
        <w:contextualSpacing/>
        <w:rPr>
          <w:rFonts w:ascii="Arial" w:hAnsi="Arial" w:cs="Arial"/>
          <w:color w:val="000000"/>
          <w:sz w:val="22"/>
          <w:szCs w:val="22"/>
        </w:rPr>
      </w:pPr>
      <w:r>
        <w:rPr>
          <w:rFonts w:ascii="Arial" w:hAnsi="Arial" w:cs="Arial"/>
          <w:color w:val="000000"/>
          <w:sz w:val="22"/>
          <w:szCs w:val="22"/>
        </w:rPr>
        <w:t>The ACA</w:t>
      </w:r>
      <w:r w:rsidR="007E40BB" w:rsidRPr="007E40BB">
        <w:rPr>
          <w:rFonts w:ascii="Arial" w:hAnsi="Arial" w:cs="Arial"/>
          <w:color w:val="000000"/>
          <w:sz w:val="22"/>
          <w:szCs w:val="22"/>
        </w:rPr>
        <w:t xml:space="preserve"> will strive to improve safety </w:t>
      </w:r>
      <w:r w:rsidR="007E40BB" w:rsidRPr="007E40BB">
        <w:rPr>
          <w:rFonts w:ascii="Arial" w:eastAsia="Calibri" w:hAnsi="Arial" w:cs="Arial"/>
          <w:sz w:val="22"/>
          <w:szCs w:val="22"/>
          <w:lang w:eastAsia="en-US"/>
        </w:rPr>
        <w:t>performance</w:t>
      </w:r>
      <w:r w:rsidR="007E40BB" w:rsidRPr="007E40BB">
        <w:rPr>
          <w:rFonts w:ascii="Arial" w:hAnsi="Arial" w:cs="Arial"/>
          <w:color w:val="000000"/>
          <w:sz w:val="22"/>
          <w:szCs w:val="22"/>
        </w:rPr>
        <w:t xml:space="preserve"> and to minimise the risk of an accident or injury as far as is reasonably practicable. There are t</w:t>
      </w:r>
      <w:r>
        <w:rPr>
          <w:rFonts w:ascii="Arial" w:hAnsi="Arial" w:cs="Arial"/>
          <w:color w:val="000000"/>
          <w:sz w:val="22"/>
          <w:szCs w:val="22"/>
        </w:rPr>
        <w:t>wo elements that enable the ACA</w:t>
      </w:r>
      <w:r w:rsidR="007E40BB" w:rsidRPr="007E40BB">
        <w:rPr>
          <w:rFonts w:ascii="Arial" w:hAnsi="Arial" w:cs="Arial"/>
          <w:color w:val="000000"/>
          <w:sz w:val="22"/>
          <w:szCs w:val="22"/>
        </w:rPr>
        <w:t xml:space="preserve"> to meet this intent: </w:t>
      </w:r>
    </w:p>
    <w:p w14:paraId="0955D356" w14:textId="77777777" w:rsidR="007E40BB" w:rsidRPr="007E40BB" w:rsidRDefault="007E40BB" w:rsidP="007E40BB">
      <w:pPr>
        <w:autoSpaceDE w:val="0"/>
        <w:autoSpaceDN w:val="0"/>
        <w:adjustRightInd w:val="0"/>
        <w:rPr>
          <w:rFonts w:ascii="Arial" w:hAnsi="Arial" w:cs="Arial"/>
          <w:color w:val="000000"/>
          <w:sz w:val="22"/>
          <w:szCs w:val="22"/>
        </w:rPr>
      </w:pPr>
    </w:p>
    <w:p w14:paraId="3C994F07"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Planning</w:t>
      </w:r>
      <w:r w:rsidRPr="007E40BB">
        <w:rPr>
          <w:rFonts w:ascii="Arial" w:eastAsia="Calibri" w:hAnsi="Arial" w:cs="Arial"/>
          <w:sz w:val="22"/>
          <w:szCs w:val="22"/>
          <w:lang w:eastAsia="en-US"/>
        </w:rPr>
        <w:t xml:space="preserve">. </w:t>
      </w:r>
    </w:p>
    <w:p w14:paraId="60798FA4"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32886716" w14:textId="77777777" w:rsidR="007E40BB" w:rsidRPr="007E40BB" w:rsidRDefault="007E40BB" w:rsidP="00054C69">
      <w:pPr>
        <w:numPr>
          <w:ilvl w:val="2"/>
          <w:numId w:val="2"/>
        </w:numPr>
        <w:tabs>
          <w:tab w:val="left" w:pos="1701"/>
        </w:tabs>
        <w:ind w:left="1134" w:firstLine="142"/>
        <w:contextualSpacing/>
        <w:rPr>
          <w:rFonts w:ascii="Arial" w:eastAsia="Calibri" w:hAnsi="Arial" w:cs="Arial"/>
          <w:sz w:val="22"/>
          <w:szCs w:val="22"/>
          <w:lang w:eastAsia="en-US"/>
        </w:rPr>
      </w:pPr>
      <w:r w:rsidRPr="007E40BB">
        <w:rPr>
          <w:rFonts w:ascii="Arial" w:eastAsia="Calibri" w:hAnsi="Arial" w:cs="Arial"/>
          <w:b/>
          <w:sz w:val="22"/>
          <w:szCs w:val="22"/>
          <w:lang w:eastAsia="en-US"/>
        </w:rPr>
        <w:t>Representative Fixtures</w:t>
      </w:r>
      <w:r w:rsidRPr="007E40BB">
        <w:rPr>
          <w:rFonts w:ascii="Arial" w:eastAsia="Calibri" w:hAnsi="Arial" w:cs="Arial"/>
          <w:sz w:val="22"/>
          <w:szCs w:val="22"/>
          <w:lang w:eastAsia="en-US"/>
        </w:rPr>
        <w:t xml:space="preserve">.  Team Managers / Captains are responsible for planning and arranging formal representative fixtures whilst also ensuring that the appropriate safety measures are in place.  All fixtures are to be authorised by either the </w:t>
      </w:r>
      <w:r w:rsidR="00EE28D4">
        <w:rPr>
          <w:rFonts w:ascii="Arial" w:eastAsia="Calibri" w:hAnsi="Arial" w:cs="Arial"/>
          <w:sz w:val="22"/>
          <w:szCs w:val="22"/>
          <w:lang w:eastAsia="en-US"/>
        </w:rPr>
        <w:t>Operations Officer from</w:t>
      </w:r>
      <w:r w:rsidRPr="007E40BB">
        <w:rPr>
          <w:rFonts w:ascii="Arial" w:eastAsia="Calibri" w:hAnsi="Arial" w:cs="Arial"/>
          <w:sz w:val="22"/>
          <w:szCs w:val="22"/>
          <w:lang w:eastAsia="en-US"/>
        </w:rPr>
        <w:t xml:space="preserve"> Army Sports Control Board (ASCB) or the Chain of Command (normally the Commanding Officer). </w:t>
      </w:r>
    </w:p>
    <w:p w14:paraId="35E78F09" w14:textId="77777777" w:rsidR="007E40BB" w:rsidRPr="007E40BB" w:rsidRDefault="007E40BB" w:rsidP="007E40BB">
      <w:pPr>
        <w:tabs>
          <w:tab w:val="left" w:pos="1701"/>
        </w:tabs>
        <w:ind w:left="1276"/>
        <w:contextualSpacing/>
        <w:rPr>
          <w:rFonts w:ascii="Arial" w:eastAsia="Calibri" w:hAnsi="Arial" w:cs="Arial"/>
          <w:sz w:val="22"/>
          <w:szCs w:val="22"/>
          <w:lang w:eastAsia="en-US"/>
        </w:rPr>
      </w:pPr>
    </w:p>
    <w:p w14:paraId="0F671028" w14:textId="543E87BC" w:rsidR="007E40BB" w:rsidRPr="007E40BB" w:rsidRDefault="007E40BB" w:rsidP="00054C69">
      <w:pPr>
        <w:numPr>
          <w:ilvl w:val="2"/>
          <w:numId w:val="2"/>
        </w:numPr>
        <w:tabs>
          <w:tab w:val="left" w:pos="1701"/>
        </w:tabs>
        <w:ind w:left="1134" w:firstLine="142"/>
        <w:contextualSpacing/>
        <w:rPr>
          <w:rFonts w:ascii="Arial" w:eastAsia="Calibri" w:hAnsi="Arial" w:cs="Arial"/>
          <w:sz w:val="22"/>
          <w:szCs w:val="22"/>
          <w:lang w:eastAsia="en-US"/>
        </w:rPr>
      </w:pPr>
      <w:r w:rsidRPr="007E40BB">
        <w:rPr>
          <w:rFonts w:ascii="Arial" w:eastAsia="Calibri" w:hAnsi="Arial" w:cs="Arial"/>
          <w:b/>
          <w:sz w:val="22"/>
          <w:szCs w:val="22"/>
          <w:lang w:eastAsia="en-US"/>
        </w:rPr>
        <w:t>Major Events</w:t>
      </w:r>
      <w:r w:rsidRPr="007E40BB">
        <w:rPr>
          <w:rFonts w:ascii="Arial" w:eastAsia="Calibri" w:hAnsi="Arial" w:cs="Arial"/>
          <w:sz w:val="22"/>
          <w:szCs w:val="22"/>
          <w:lang w:eastAsia="en-US"/>
        </w:rPr>
        <w:t>.</w:t>
      </w:r>
      <w:r w:rsidRPr="007E40BB">
        <w:rPr>
          <w:rFonts w:ascii="Arial" w:eastAsia="Calibri" w:hAnsi="Arial" w:cs="Arial"/>
          <w:sz w:val="22"/>
          <w:szCs w:val="22"/>
          <w:vertAlign w:val="superscript"/>
          <w:lang w:eastAsia="en-US"/>
        </w:rPr>
        <w:footnoteReference w:id="4"/>
      </w:r>
      <w:r w:rsidR="003B6DEC">
        <w:rPr>
          <w:rFonts w:ascii="Arial" w:eastAsia="Calibri" w:hAnsi="Arial" w:cs="Arial"/>
          <w:sz w:val="22"/>
          <w:szCs w:val="22"/>
          <w:lang w:eastAsia="en-US"/>
        </w:rPr>
        <w:t xml:space="preserve">  The ACA Committee</w:t>
      </w:r>
      <w:r w:rsidRPr="007E40BB">
        <w:rPr>
          <w:rFonts w:ascii="Arial" w:eastAsia="Calibri" w:hAnsi="Arial" w:cs="Arial"/>
          <w:sz w:val="22"/>
          <w:szCs w:val="22"/>
          <w:lang w:eastAsia="en-US"/>
        </w:rPr>
        <w:t xml:space="preserve"> is responsible for planni</w:t>
      </w:r>
      <w:r w:rsidR="007E4513">
        <w:rPr>
          <w:rFonts w:ascii="Arial" w:eastAsia="Calibri" w:hAnsi="Arial" w:cs="Arial"/>
          <w:sz w:val="22"/>
          <w:szCs w:val="22"/>
          <w:lang w:eastAsia="en-US"/>
        </w:rPr>
        <w:t>ng the A</w:t>
      </w:r>
      <w:r w:rsidR="003A2442">
        <w:rPr>
          <w:rFonts w:ascii="Arial" w:eastAsia="Calibri" w:hAnsi="Arial" w:cs="Arial"/>
          <w:sz w:val="22"/>
          <w:szCs w:val="22"/>
          <w:lang w:eastAsia="en-US"/>
        </w:rPr>
        <w:t>CA</w:t>
      </w:r>
      <w:r w:rsidR="003B6DEC">
        <w:rPr>
          <w:rFonts w:ascii="Arial" w:eastAsia="Calibri" w:hAnsi="Arial" w:cs="Arial"/>
          <w:sz w:val="22"/>
          <w:szCs w:val="22"/>
          <w:lang w:eastAsia="en-US"/>
        </w:rPr>
        <w:t xml:space="preserve"> major events</w:t>
      </w:r>
      <w:r w:rsidRPr="007E40BB">
        <w:rPr>
          <w:rFonts w:ascii="Arial" w:eastAsia="Calibri" w:hAnsi="Arial" w:cs="Arial"/>
          <w:sz w:val="22"/>
          <w:szCs w:val="22"/>
          <w:lang w:eastAsia="en-US"/>
        </w:rPr>
        <w:t xml:space="preserve"> and ensuring that appropriate safety measures are in place. Where there is a nominated Tournament Referee they will be responsible for overall safety.</w:t>
      </w:r>
    </w:p>
    <w:p w14:paraId="7FE397BC"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5940F2E5" w14:textId="2FCD020C" w:rsidR="007E40BB" w:rsidRPr="007E40BB" w:rsidRDefault="007E40BB" w:rsidP="00054C69">
      <w:pPr>
        <w:numPr>
          <w:ilvl w:val="1"/>
          <w:numId w:val="2"/>
        </w:numPr>
        <w:tabs>
          <w:tab w:val="left" w:pos="1134"/>
        </w:tabs>
        <w:ind w:left="709" w:firstLine="0"/>
        <w:contextualSpacing/>
        <w:rPr>
          <w:rFonts w:ascii="Arial" w:hAnsi="Arial" w:cs="Arial"/>
          <w:color w:val="000000"/>
          <w:sz w:val="22"/>
          <w:szCs w:val="22"/>
        </w:rPr>
      </w:pPr>
      <w:r w:rsidRPr="007E40BB">
        <w:rPr>
          <w:rFonts w:ascii="Arial" w:eastAsia="Calibri" w:hAnsi="Arial" w:cs="Arial"/>
          <w:b/>
          <w:sz w:val="22"/>
          <w:szCs w:val="22"/>
          <w:lang w:eastAsia="en-US"/>
        </w:rPr>
        <w:t>Delivery and Execution</w:t>
      </w:r>
      <w:r w:rsidRPr="007E40BB">
        <w:rPr>
          <w:rFonts w:ascii="Arial" w:eastAsia="Calibri" w:hAnsi="Arial" w:cs="Arial"/>
          <w:sz w:val="22"/>
          <w:szCs w:val="22"/>
          <w:lang w:eastAsia="en-US"/>
        </w:rPr>
        <w:t xml:space="preserve">.  Those responsible for the planning of events </w:t>
      </w:r>
      <w:r w:rsidR="003A2442">
        <w:rPr>
          <w:rFonts w:ascii="Arial" w:eastAsia="Calibri" w:hAnsi="Arial" w:cs="Arial"/>
          <w:sz w:val="22"/>
          <w:szCs w:val="22"/>
          <w:lang w:eastAsia="en-US"/>
        </w:rPr>
        <w:t xml:space="preserve">and Team Managers and coaches </w:t>
      </w:r>
      <w:r w:rsidRPr="007E40BB">
        <w:rPr>
          <w:rFonts w:ascii="Arial" w:eastAsia="Calibri" w:hAnsi="Arial" w:cs="Arial"/>
          <w:sz w:val="22"/>
          <w:szCs w:val="22"/>
          <w:lang w:eastAsia="en-US"/>
        </w:rPr>
        <w:t>are responsible for the safe delivery</w:t>
      </w:r>
      <w:r w:rsidR="003A2442">
        <w:rPr>
          <w:rFonts w:ascii="Arial" w:eastAsia="Calibri" w:hAnsi="Arial" w:cs="Arial"/>
          <w:sz w:val="22"/>
          <w:szCs w:val="22"/>
          <w:lang w:eastAsia="en-US"/>
        </w:rPr>
        <w:t xml:space="preserve"> of cricket</w:t>
      </w:r>
      <w:r w:rsidRPr="007E40BB">
        <w:rPr>
          <w:rFonts w:ascii="Arial" w:eastAsia="Calibri" w:hAnsi="Arial" w:cs="Arial"/>
          <w:sz w:val="22"/>
          <w:szCs w:val="22"/>
          <w:lang w:eastAsia="en-US"/>
        </w:rPr>
        <w:t xml:space="preserve">. </w:t>
      </w:r>
      <w:r w:rsidR="003A2442">
        <w:rPr>
          <w:rFonts w:ascii="Arial" w:eastAsia="Calibri" w:hAnsi="Arial" w:cs="Arial"/>
          <w:sz w:val="22"/>
          <w:szCs w:val="22"/>
          <w:lang w:eastAsia="en-US"/>
        </w:rPr>
        <w:t xml:space="preserve">The lead for on field safety will always be the match officials.  </w:t>
      </w:r>
      <w:r w:rsidRPr="007E40BB">
        <w:rPr>
          <w:rFonts w:ascii="Arial" w:eastAsia="Calibri" w:hAnsi="Arial" w:cs="Arial"/>
          <w:sz w:val="22"/>
          <w:szCs w:val="22"/>
          <w:lang w:eastAsia="en-US"/>
        </w:rPr>
        <w:t xml:space="preserve">Where the match is played at a non-military establishment, the event organiser </w:t>
      </w:r>
      <w:r w:rsidR="007E4513">
        <w:rPr>
          <w:rFonts w:ascii="Arial" w:eastAsia="Calibri" w:hAnsi="Arial" w:cs="Arial"/>
          <w:sz w:val="22"/>
          <w:szCs w:val="22"/>
          <w:lang w:eastAsia="en-US"/>
        </w:rPr>
        <w:t xml:space="preserve">or Team Manager </w:t>
      </w:r>
      <w:r w:rsidRPr="007E40BB">
        <w:rPr>
          <w:rFonts w:ascii="Arial" w:eastAsia="Calibri" w:hAnsi="Arial" w:cs="Arial"/>
          <w:sz w:val="22"/>
          <w:szCs w:val="22"/>
          <w:lang w:eastAsia="en-US"/>
        </w:rPr>
        <w:t>is to ensure that appropriate Health and Safety measures are discussed with the host and put in place. During the match the event organiser is respons</w:t>
      </w:r>
      <w:r w:rsidR="007E4513">
        <w:rPr>
          <w:rFonts w:ascii="Arial" w:eastAsia="Calibri" w:hAnsi="Arial" w:cs="Arial"/>
          <w:sz w:val="22"/>
          <w:szCs w:val="22"/>
          <w:lang w:eastAsia="en-US"/>
        </w:rPr>
        <w:t>ible for managing</w:t>
      </w:r>
      <w:r w:rsidRPr="007E40BB">
        <w:rPr>
          <w:rFonts w:ascii="Arial" w:eastAsia="Calibri" w:hAnsi="Arial" w:cs="Arial"/>
          <w:sz w:val="22"/>
          <w:szCs w:val="22"/>
          <w:lang w:eastAsia="en-US"/>
        </w:rPr>
        <w:t xml:space="preserve"> any</w:t>
      </w:r>
      <w:r w:rsidRPr="007E40BB">
        <w:rPr>
          <w:rFonts w:ascii="Arial" w:hAnsi="Arial" w:cs="Arial"/>
          <w:color w:val="000000"/>
          <w:sz w:val="22"/>
          <w:szCs w:val="22"/>
        </w:rPr>
        <w:t xml:space="preserve"> potential safety issues which should be addressed at the earliest opportunity. </w:t>
      </w:r>
    </w:p>
    <w:p w14:paraId="2BB30EBD" w14:textId="77777777" w:rsidR="007E40BB" w:rsidRPr="007E40BB" w:rsidRDefault="007E40BB" w:rsidP="007E40BB">
      <w:pPr>
        <w:tabs>
          <w:tab w:val="left" w:pos="567"/>
        </w:tabs>
        <w:rPr>
          <w:rFonts w:ascii="Arial" w:hAnsi="Arial" w:cs="Arial"/>
          <w:color w:val="000000"/>
          <w:sz w:val="22"/>
          <w:szCs w:val="22"/>
        </w:rPr>
      </w:pPr>
    </w:p>
    <w:p w14:paraId="4712F02F" w14:textId="29396F6F" w:rsidR="00F5469C" w:rsidRPr="00E7328C" w:rsidRDefault="003B6DEC" w:rsidP="00E7328C">
      <w:pPr>
        <w:numPr>
          <w:ilvl w:val="0"/>
          <w:numId w:val="2"/>
        </w:numPr>
        <w:tabs>
          <w:tab w:val="left" w:pos="0"/>
          <w:tab w:val="left" w:pos="709"/>
        </w:tabs>
        <w:ind w:left="0" w:firstLine="0"/>
        <w:contextualSpacing/>
        <w:rPr>
          <w:rFonts w:ascii="Arial" w:hAnsi="Arial" w:cs="Arial"/>
          <w:color w:val="000000"/>
          <w:sz w:val="22"/>
          <w:szCs w:val="22"/>
        </w:rPr>
      </w:pPr>
      <w:r>
        <w:rPr>
          <w:rFonts w:ascii="Arial" w:hAnsi="Arial" w:cs="Arial"/>
          <w:color w:val="000000"/>
          <w:sz w:val="22"/>
          <w:szCs w:val="22"/>
        </w:rPr>
        <w:t>ACA AD Safety</w:t>
      </w:r>
      <w:r w:rsidR="007E4513">
        <w:rPr>
          <w:rFonts w:ascii="Arial" w:hAnsi="Arial" w:cs="Arial"/>
          <w:color w:val="000000"/>
          <w:sz w:val="22"/>
          <w:szCs w:val="22"/>
        </w:rPr>
        <w:t xml:space="preserve"> will conduct 1st Party Sports S</w:t>
      </w:r>
      <w:r w:rsidR="007E40BB" w:rsidRPr="007E40BB">
        <w:rPr>
          <w:rFonts w:ascii="Arial" w:hAnsi="Arial" w:cs="Arial"/>
          <w:color w:val="000000"/>
          <w:sz w:val="22"/>
          <w:szCs w:val="22"/>
        </w:rPr>
        <w:t>afet</w:t>
      </w:r>
      <w:r w:rsidR="007E4513">
        <w:rPr>
          <w:rFonts w:ascii="Arial" w:hAnsi="Arial" w:cs="Arial"/>
          <w:color w:val="000000"/>
          <w:sz w:val="22"/>
          <w:szCs w:val="22"/>
        </w:rPr>
        <w:t>y A</w:t>
      </w:r>
      <w:r w:rsidR="007E40BB" w:rsidRPr="007E40BB">
        <w:rPr>
          <w:rFonts w:ascii="Arial" w:hAnsi="Arial" w:cs="Arial"/>
          <w:color w:val="000000"/>
          <w:sz w:val="22"/>
          <w:szCs w:val="22"/>
        </w:rPr>
        <w:t>ssurance by completing a Self-Asse</w:t>
      </w:r>
      <w:r w:rsidR="007E4513">
        <w:rPr>
          <w:rFonts w:ascii="Arial" w:hAnsi="Arial" w:cs="Arial"/>
          <w:color w:val="000000"/>
          <w:sz w:val="22"/>
          <w:szCs w:val="22"/>
        </w:rPr>
        <w:t>ssment Questionnaire</w:t>
      </w:r>
      <w:r w:rsidR="007E40BB" w:rsidRPr="007E40BB">
        <w:rPr>
          <w:rFonts w:ascii="Arial" w:hAnsi="Arial" w:cs="Arial"/>
          <w:color w:val="000000"/>
          <w:sz w:val="22"/>
          <w:szCs w:val="22"/>
        </w:rPr>
        <w:t xml:space="preserve"> an</w:t>
      </w:r>
      <w:r w:rsidR="007E4513">
        <w:rPr>
          <w:rFonts w:ascii="Arial" w:hAnsi="Arial" w:cs="Arial"/>
          <w:color w:val="000000"/>
          <w:sz w:val="22"/>
          <w:szCs w:val="22"/>
        </w:rPr>
        <w:t xml:space="preserve">nually.  </w:t>
      </w:r>
      <w:r w:rsidR="007E40BB" w:rsidRPr="007E40BB">
        <w:rPr>
          <w:rFonts w:ascii="Arial" w:hAnsi="Arial" w:cs="Arial"/>
          <w:color w:val="000000"/>
          <w:sz w:val="22"/>
          <w:szCs w:val="22"/>
        </w:rPr>
        <w:t>The Self-Assessment Questionnaire will be</w:t>
      </w:r>
      <w:r w:rsidR="007E4513">
        <w:rPr>
          <w:rFonts w:ascii="Arial" w:hAnsi="Arial" w:cs="Arial"/>
          <w:color w:val="000000"/>
          <w:sz w:val="22"/>
          <w:szCs w:val="22"/>
        </w:rPr>
        <w:t xml:space="preserve"> reviewed annual</w:t>
      </w:r>
      <w:r>
        <w:rPr>
          <w:rFonts w:ascii="Arial" w:hAnsi="Arial" w:cs="Arial"/>
          <w:color w:val="000000"/>
          <w:sz w:val="22"/>
          <w:szCs w:val="22"/>
        </w:rPr>
        <w:t>ly by the ACA</w:t>
      </w:r>
      <w:r w:rsidR="007E40BB" w:rsidRPr="007E40BB">
        <w:rPr>
          <w:rFonts w:ascii="Arial" w:hAnsi="Arial" w:cs="Arial"/>
          <w:color w:val="000000"/>
          <w:sz w:val="22"/>
          <w:szCs w:val="22"/>
        </w:rPr>
        <w:t xml:space="preserve"> Chairman.  </w:t>
      </w:r>
    </w:p>
    <w:p w14:paraId="3C950A93" w14:textId="77777777" w:rsidR="00F5469C" w:rsidRDefault="00F5469C" w:rsidP="007E40BB">
      <w:pPr>
        <w:autoSpaceDE w:val="0"/>
        <w:autoSpaceDN w:val="0"/>
        <w:adjustRightInd w:val="0"/>
        <w:rPr>
          <w:rFonts w:ascii="Arial" w:hAnsi="Arial" w:cs="Arial"/>
          <w:b/>
          <w:bCs/>
          <w:color w:val="000000"/>
          <w:sz w:val="22"/>
          <w:szCs w:val="22"/>
        </w:rPr>
      </w:pPr>
    </w:p>
    <w:p w14:paraId="79F6D1DF" w14:textId="77777777" w:rsidR="00E7328C" w:rsidRDefault="00E7328C" w:rsidP="007E40BB">
      <w:pPr>
        <w:autoSpaceDE w:val="0"/>
        <w:autoSpaceDN w:val="0"/>
        <w:adjustRightInd w:val="0"/>
        <w:rPr>
          <w:rFonts w:ascii="Arial" w:hAnsi="Arial" w:cs="Arial"/>
          <w:b/>
          <w:bCs/>
          <w:color w:val="000000"/>
          <w:sz w:val="22"/>
          <w:szCs w:val="22"/>
        </w:rPr>
      </w:pPr>
    </w:p>
    <w:p w14:paraId="0CDE5F43" w14:textId="77777777" w:rsidR="00E7328C" w:rsidRDefault="00E7328C" w:rsidP="007E40BB">
      <w:pPr>
        <w:autoSpaceDE w:val="0"/>
        <w:autoSpaceDN w:val="0"/>
        <w:adjustRightInd w:val="0"/>
        <w:rPr>
          <w:rFonts w:ascii="Arial" w:hAnsi="Arial" w:cs="Arial"/>
          <w:b/>
          <w:bCs/>
          <w:color w:val="000000"/>
          <w:sz w:val="22"/>
          <w:szCs w:val="22"/>
        </w:rPr>
      </w:pPr>
    </w:p>
    <w:p w14:paraId="49F93B92" w14:textId="77777777" w:rsidR="00E7328C" w:rsidRPr="007E40BB" w:rsidRDefault="00E7328C" w:rsidP="007E40BB">
      <w:pPr>
        <w:autoSpaceDE w:val="0"/>
        <w:autoSpaceDN w:val="0"/>
        <w:adjustRightInd w:val="0"/>
        <w:rPr>
          <w:rFonts w:ascii="Arial" w:hAnsi="Arial" w:cs="Arial"/>
          <w:b/>
          <w:bCs/>
          <w:color w:val="000000"/>
          <w:sz w:val="22"/>
          <w:szCs w:val="22"/>
        </w:rPr>
      </w:pPr>
    </w:p>
    <w:p w14:paraId="39A893BA" w14:textId="77777777"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lastRenderedPageBreak/>
        <w:t xml:space="preserve">NGB Insurance Liability  </w:t>
      </w:r>
    </w:p>
    <w:p w14:paraId="1338073D" w14:textId="77777777" w:rsidR="007E40BB" w:rsidRPr="007E40BB" w:rsidRDefault="007E40BB" w:rsidP="007E40BB">
      <w:pPr>
        <w:rPr>
          <w:rFonts w:ascii="Arial" w:hAnsi="Arial" w:cs="Arial"/>
          <w:sz w:val="22"/>
          <w:szCs w:val="22"/>
        </w:rPr>
      </w:pPr>
    </w:p>
    <w:p w14:paraId="677A5945" w14:textId="0A50D7DB"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The NGB do not provide any insurance liability as part of the affiliation; this is the responsibility of clubs and </w:t>
      </w:r>
      <w:r w:rsidRPr="007E40BB">
        <w:rPr>
          <w:rFonts w:ascii="Arial" w:eastAsia="Calibri" w:hAnsi="Arial" w:cs="Arial"/>
          <w:sz w:val="22"/>
          <w:szCs w:val="22"/>
          <w:lang w:eastAsia="en-US"/>
        </w:rPr>
        <w:t>individuals</w:t>
      </w:r>
      <w:r w:rsidRPr="007E40BB">
        <w:rPr>
          <w:rFonts w:ascii="Arial" w:hAnsi="Arial" w:cs="Arial"/>
          <w:sz w:val="22"/>
          <w:szCs w:val="22"/>
        </w:rPr>
        <w:t>.</w:t>
      </w:r>
      <w:r w:rsidR="00C17A1D">
        <w:rPr>
          <w:rFonts w:ascii="Arial" w:hAnsi="Arial" w:cs="Arial"/>
          <w:sz w:val="22"/>
          <w:szCs w:val="22"/>
        </w:rPr>
        <w:t xml:space="preserve"> Umpires require their own insurance cove</w:t>
      </w:r>
      <w:r w:rsidR="006B1C6E">
        <w:rPr>
          <w:rFonts w:ascii="Arial" w:hAnsi="Arial" w:cs="Arial"/>
          <w:sz w:val="22"/>
          <w:szCs w:val="22"/>
        </w:rPr>
        <w:t>r. This is detailed in para 15.g</w:t>
      </w:r>
      <w:r w:rsidR="00C17A1D">
        <w:rPr>
          <w:rFonts w:ascii="Arial" w:hAnsi="Arial" w:cs="Arial"/>
          <w:sz w:val="22"/>
          <w:szCs w:val="22"/>
        </w:rPr>
        <w:t>.</w:t>
      </w:r>
    </w:p>
    <w:p w14:paraId="5BBF890D" w14:textId="77777777" w:rsidR="007E40BB" w:rsidRPr="007E40BB" w:rsidRDefault="007E40BB" w:rsidP="007E40BB">
      <w:pPr>
        <w:autoSpaceDE w:val="0"/>
        <w:autoSpaceDN w:val="0"/>
        <w:adjustRightInd w:val="0"/>
        <w:rPr>
          <w:rFonts w:ascii="Arial" w:hAnsi="Arial" w:cs="Arial"/>
          <w:color w:val="000000"/>
          <w:sz w:val="22"/>
          <w:szCs w:val="22"/>
        </w:rPr>
      </w:pPr>
    </w:p>
    <w:p w14:paraId="5DF9A185" w14:textId="77777777" w:rsidR="007E40BB" w:rsidRPr="007E40BB" w:rsidRDefault="007E40BB" w:rsidP="007E40BB">
      <w:pPr>
        <w:autoSpaceDE w:val="0"/>
        <w:autoSpaceDN w:val="0"/>
        <w:adjustRightInd w:val="0"/>
        <w:rPr>
          <w:rFonts w:ascii="Arial" w:hAnsi="Arial" w:cs="Arial"/>
          <w:color w:val="000000"/>
          <w:sz w:val="22"/>
          <w:szCs w:val="22"/>
        </w:rPr>
      </w:pPr>
      <w:r w:rsidRPr="007E40BB">
        <w:rPr>
          <w:rFonts w:ascii="Arial" w:hAnsi="Arial" w:cs="Arial"/>
          <w:b/>
          <w:bCs/>
          <w:color w:val="000000"/>
          <w:sz w:val="22"/>
          <w:szCs w:val="22"/>
        </w:rPr>
        <w:t xml:space="preserve">Managing Risk  </w:t>
      </w:r>
    </w:p>
    <w:p w14:paraId="4CB65770" w14:textId="77777777" w:rsidR="007E40BB" w:rsidRPr="007E40BB" w:rsidRDefault="007E40BB" w:rsidP="007E40BB">
      <w:pPr>
        <w:autoSpaceDE w:val="0"/>
        <w:autoSpaceDN w:val="0"/>
        <w:adjustRightInd w:val="0"/>
        <w:rPr>
          <w:rFonts w:ascii="Arial" w:hAnsi="Arial" w:cs="Arial"/>
          <w:color w:val="000000"/>
          <w:sz w:val="22"/>
          <w:szCs w:val="22"/>
        </w:rPr>
      </w:pPr>
    </w:p>
    <w:p w14:paraId="0A4541A7" w14:textId="77777777" w:rsidR="007E40BB" w:rsidRPr="007E40BB" w:rsidRDefault="003B6DEC" w:rsidP="00054C69">
      <w:pPr>
        <w:numPr>
          <w:ilvl w:val="0"/>
          <w:numId w:val="2"/>
        </w:numPr>
        <w:tabs>
          <w:tab w:val="left" w:pos="0"/>
          <w:tab w:val="left" w:pos="709"/>
        </w:tabs>
        <w:ind w:left="0" w:firstLine="0"/>
        <w:contextualSpacing/>
        <w:rPr>
          <w:rFonts w:ascii="Arial" w:hAnsi="Arial" w:cs="Arial"/>
          <w:color w:val="000000"/>
          <w:sz w:val="22"/>
          <w:szCs w:val="22"/>
        </w:rPr>
      </w:pPr>
      <w:r>
        <w:rPr>
          <w:rFonts w:ascii="Arial" w:hAnsi="Arial" w:cs="Arial"/>
          <w:sz w:val="22"/>
          <w:szCs w:val="22"/>
        </w:rPr>
        <w:t>The ACA</w:t>
      </w:r>
      <w:r w:rsidR="007E40BB" w:rsidRPr="007E40BB">
        <w:rPr>
          <w:rFonts w:ascii="Arial" w:hAnsi="Arial" w:cs="Arial"/>
          <w:color w:val="000000"/>
          <w:sz w:val="22"/>
          <w:szCs w:val="22"/>
        </w:rPr>
        <w:t xml:space="preserve"> will use the </w:t>
      </w:r>
      <w:r w:rsidR="007E40BB" w:rsidRPr="007E40BB">
        <w:rPr>
          <w:rFonts w:ascii="Arial" w:eastAsia="Calibri" w:hAnsi="Arial" w:cs="Arial"/>
          <w:sz w:val="22"/>
          <w:szCs w:val="22"/>
          <w:lang w:eastAsia="en-US"/>
        </w:rPr>
        <w:t>following</w:t>
      </w:r>
      <w:r w:rsidR="007E40BB" w:rsidRPr="007E40BB">
        <w:rPr>
          <w:rFonts w:ascii="Arial" w:hAnsi="Arial" w:cs="Arial"/>
          <w:color w:val="000000"/>
          <w:sz w:val="22"/>
          <w:szCs w:val="22"/>
        </w:rPr>
        <w:t xml:space="preserve"> five steps to assess risks prevalent whilst conducting on-duty cricket activities: </w:t>
      </w:r>
    </w:p>
    <w:p w14:paraId="1DF44E9B" w14:textId="77777777" w:rsidR="007E40BB" w:rsidRPr="007E40BB" w:rsidRDefault="007E40BB" w:rsidP="007E40BB">
      <w:pPr>
        <w:autoSpaceDE w:val="0"/>
        <w:autoSpaceDN w:val="0"/>
        <w:adjustRightInd w:val="0"/>
        <w:ind w:left="709"/>
        <w:contextualSpacing/>
        <w:rPr>
          <w:rFonts w:ascii="Arial" w:hAnsi="Arial" w:cs="Arial"/>
          <w:color w:val="000000"/>
          <w:sz w:val="22"/>
          <w:szCs w:val="22"/>
        </w:rPr>
      </w:pPr>
    </w:p>
    <w:p w14:paraId="407846DB"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Identify the hazards.</w:t>
      </w:r>
    </w:p>
    <w:p w14:paraId="61432263"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678B2035"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Decide who might be harmed and how. </w:t>
      </w:r>
    </w:p>
    <w:p w14:paraId="5F5F6ED6"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6B2C02E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Evaluate the risks and decide whether existing control measures are adequate or whether more should be done. </w:t>
      </w:r>
    </w:p>
    <w:p w14:paraId="12790941"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4864BD48"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Record the findings.</w:t>
      </w:r>
    </w:p>
    <w:p w14:paraId="5BBE559C"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2FE73570"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Review the assessment and revise it if necessary. </w:t>
      </w:r>
    </w:p>
    <w:p w14:paraId="53F9D584"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3280FBE6" w14:textId="77777777" w:rsidR="007E40BB" w:rsidRPr="007E40BB" w:rsidRDefault="007E40BB" w:rsidP="00054C69">
      <w:pPr>
        <w:numPr>
          <w:ilvl w:val="0"/>
          <w:numId w:val="2"/>
        </w:numPr>
        <w:tabs>
          <w:tab w:val="left" w:pos="0"/>
          <w:tab w:val="left" w:pos="709"/>
        </w:tabs>
        <w:ind w:left="0" w:firstLine="0"/>
        <w:contextualSpacing/>
        <w:rPr>
          <w:rFonts w:ascii="Arial" w:hAnsi="Arial" w:cs="Arial"/>
          <w:sz w:val="22"/>
          <w:szCs w:val="22"/>
        </w:rPr>
      </w:pPr>
      <w:r w:rsidRPr="007E40BB">
        <w:rPr>
          <w:rFonts w:ascii="Arial" w:hAnsi="Arial" w:cs="Arial"/>
          <w:sz w:val="22"/>
          <w:szCs w:val="22"/>
        </w:rPr>
        <w:t xml:space="preserve">While the </w:t>
      </w:r>
      <w:r w:rsidRPr="007E40BB">
        <w:rPr>
          <w:rFonts w:ascii="Arial" w:eastAsia="Calibri" w:hAnsi="Arial" w:cs="Arial"/>
          <w:sz w:val="22"/>
          <w:szCs w:val="22"/>
          <w:lang w:eastAsia="en-US"/>
        </w:rPr>
        <w:t>generic</w:t>
      </w:r>
      <w:r w:rsidRPr="007E40BB">
        <w:rPr>
          <w:rFonts w:ascii="Arial" w:hAnsi="Arial" w:cs="Arial"/>
          <w:sz w:val="22"/>
          <w:szCs w:val="22"/>
        </w:rPr>
        <w:t xml:space="preserve"> </w:t>
      </w:r>
      <w:r w:rsidRPr="007E40BB">
        <w:rPr>
          <w:rFonts w:ascii="Arial" w:hAnsi="Arial" w:cs="Arial"/>
          <w:color w:val="000000"/>
          <w:sz w:val="22"/>
          <w:szCs w:val="22"/>
        </w:rPr>
        <w:t>Risk</w:t>
      </w:r>
      <w:r w:rsidRPr="007E40BB">
        <w:rPr>
          <w:rFonts w:ascii="Arial" w:hAnsi="Arial" w:cs="Arial"/>
          <w:sz w:val="22"/>
          <w:szCs w:val="22"/>
        </w:rPr>
        <w:t xml:space="preserve"> to Life (</w:t>
      </w:r>
      <w:proofErr w:type="spellStart"/>
      <w:r w:rsidRPr="007E40BB">
        <w:rPr>
          <w:rFonts w:ascii="Arial" w:hAnsi="Arial" w:cs="Arial"/>
          <w:sz w:val="22"/>
          <w:szCs w:val="22"/>
        </w:rPr>
        <w:t>RtL</w:t>
      </w:r>
      <w:proofErr w:type="spellEnd"/>
      <w:r w:rsidRPr="007E40BB">
        <w:rPr>
          <w:rFonts w:ascii="Arial" w:hAnsi="Arial" w:cs="Arial"/>
          <w:sz w:val="22"/>
          <w:szCs w:val="22"/>
        </w:rPr>
        <w:t>), for cricket activities is LOW, there is one potentially HIGH risk area which is significant injury to a competitor. This risk will be managed by ensuring that:</w:t>
      </w:r>
    </w:p>
    <w:p w14:paraId="194C8352" w14:textId="77777777" w:rsidR="007E40BB" w:rsidRPr="007E40BB" w:rsidRDefault="007E40BB" w:rsidP="007E40BB">
      <w:pPr>
        <w:tabs>
          <w:tab w:val="left" w:pos="567"/>
        </w:tabs>
        <w:rPr>
          <w:rFonts w:ascii="Arial" w:hAnsi="Arial" w:cs="Arial"/>
          <w:sz w:val="22"/>
          <w:szCs w:val="22"/>
        </w:rPr>
      </w:pPr>
    </w:p>
    <w:p w14:paraId="27568F52"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All activities are fully risk assessed.</w:t>
      </w:r>
    </w:p>
    <w:p w14:paraId="3EC50EE9"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28D9DD7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Ensure all players are fit to play the game (physically fit and injury free).</w:t>
      </w:r>
    </w:p>
    <w:p w14:paraId="4912938C"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68B32FDC"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Appropriate medical provision is in place (on and/or off site). Note that England Cricket advocates the availability of Automated External Defibrillators (known as AEDs or Defibrillators) within all Clubs and facilities although these may not always be available.</w:t>
      </w:r>
    </w:p>
    <w:p w14:paraId="3D3FE822"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57B938B1"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Umpires, captains, managers and / or players should inspect the pitch / ground prior to play to ensure that it does not present a hazard.  Inspection of the playing surface reduces the possibility of that being the cause of the injury but does not remove it entirely.</w:t>
      </w:r>
    </w:p>
    <w:p w14:paraId="77C0BE0E"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38482489"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Umpires control the game and ensure that dangerous play is not permitted.</w:t>
      </w:r>
    </w:p>
    <w:p w14:paraId="42AE6294" w14:textId="77777777" w:rsidR="007E40BB" w:rsidRPr="007E40BB" w:rsidRDefault="007E40BB" w:rsidP="00A77C55">
      <w:pPr>
        <w:tabs>
          <w:tab w:val="left" w:pos="1134"/>
        </w:tabs>
        <w:ind w:left="709"/>
        <w:contextualSpacing/>
        <w:rPr>
          <w:rFonts w:ascii="Arial" w:eastAsia="Calibri" w:hAnsi="Arial" w:cs="Arial"/>
          <w:sz w:val="22"/>
          <w:szCs w:val="22"/>
          <w:lang w:eastAsia="en-US"/>
        </w:rPr>
      </w:pPr>
    </w:p>
    <w:p w14:paraId="37089431"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Players act within the rules (and spirit) of the game and do not cause injury to others or themselves due to reckless behaviour. </w:t>
      </w:r>
    </w:p>
    <w:p w14:paraId="5F2A0021"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6953D424" w14:textId="77777777" w:rsidR="007E40BB" w:rsidRPr="007E40BB" w:rsidRDefault="003B6DEC" w:rsidP="007E40BB">
      <w:pPr>
        <w:tabs>
          <w:tab w:val="left" w:pos="567"/>
        </w:tabs>
        <w:rPr>
          <w:rFonts w:ascii="Arial" w:eastAsia="Calibri" w:hAnsi="Arial" w:cs="Arial"/>
          <w:b/>
          <w:sz w:val="22"/>
          <w:szCs w:val="22"/>
          <w:lang w:eastAsia="en-US"/>
        </w:rPr>
      </w:pPr>
      <w:r>
        <w:rPr>
          <w:rFonts w:ascii="Arial" w:eastAsia="Calibri" w:hAnsi="Arial" w:cs="Arial"/>
          <w:b/>
          <w:sz w:val="22"/>
          <w:szCs w:val="22"/>
          <w:lang w:eastAsia="en-US"/>
        </w:rPr>
        <w:t xml:space="preserve">ACA </w:t>
      </w:r>
      <w:r w:rsidR="007E40BB" w:rsidRPr="007E40BB">
        <w:rPr>
          <w:rFonts w:ascii="Arial" w:eastAsia="Calibri" w:hAnsi="Arial" w:cs="Arial"/>
          <w:b/>
          <w:sz w:val="22"/>
          <w:szCs w:val="22"/>
          <w:lang w:eastAsia="en-US"/>
        </w:rPr>
        <w:t xml:space="preserve">Safety Management Responsibilities </w:t>
      </w:r>
    </w:p>
    <w:p w14:paraId="4FFE6755" w14:textId="77777777" w:rsidR="007E40BB" w:rsidRPr="007E40BB" w:rsidRDefault="007E40BB" w:rsidP="007E40BB">
      <w:pPr>
        <w:tabs>
          <w:tab w:val="left" w:pos="567"/>
        </w:tabs>
        <w:rPr>
          <w:rFonts w:ascii="Arial" w:eastAsia="Calibri" w:hAnsi="Arial" w:cs="Arial"/>
          <w:sz w:val="22"/>
          <w:szCs w:val="22"/>
          <w:lang w:eastAsia="en-US"/>
        </w:rPr>
      </w:pPr>
    </w:p>
    <w:p w14:paraId="6DCF0430" w14:textId="1DBEDAFB"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Chairman</w:t>
      </w:r>
      <w:r w:rsidR="003A2442">
        <w:rPr>
          <w:rFonts w:ascii="Arial" w:eastAsia="Calibri" w:hAnsi="Arial" w:cs="Arial"/>
          <w:sz w:val="22"/>
          <w:szCs w:val="22"/>
          <w:lang w:eastAsia="en-US"/>
        </w:rPr>
        <w:t>.   The Chairman UKAF ACA has overall responsibility</w:t>
      </w:r>
      <w:r w:rsidRPr="007E40BB">
        <w:rPr>
          <w:rFonts w:ascii="Arial" w:eastAsia="Calibri" w:hAnsi="Arial" w:cs="Arial"/>
          <w:sz w:val="22"/>
          <w:szCs w:val="22"/>
          <w:lang w:eastAsia="en-US"/>
        </w:rPr>
        <w:t xml:space="preserve"> for safety within Army Cricket</w:t>
      </w:r>
      <w:r w:rsidR="003A2442">
        <w:rPr>
          <w:rFonts w:ascii="Arial" w:eastAsia="Calibri" w:hAnsi="Arial" w:cs="Arial"/>
          <w:sz w:val="22"/>
          <w:szCs w:val="22"/>
          <w:lang w:eastAsia="en-US"/>
        </w:rPr>
        <w:t>,</w:t>
      </w:r>
      <w:r w:rsidRPr="007E40BB">
        <w:rPr>
          <w:rFonts w:ascii="Arial" w:eastAsia="Calibri" w:hAnsi="Arial" w:cs="Arial"/>
          <w:sz w:val="22"/>
          <w:szCs w:val="22"/>
          <w:lang w:eastAsia="en-US"/>
        </w:rPr>
        <w:t xml:space="preserve"> including the endorsement of the SSMP.  Specifically he / she is to:</w:t>
      </w:r>
    </w:p>
    <w:p w14:paraId="39E09D40" w14:textId="77777777" w:rsidR="007E40BB" w:rsidRPr="007E40BB" w:rsidRDefault="007E40BB" w:rsidP="007E40BB">
      <w:pPr>
        <w:tabs>
          <w:tab w:val="left" w:pos="567"/>
        </w:tabs>
        <w:rPr>
          <w:rFonts w:ascii="Arial" w:eastAsia="Calibri" w:hAnsi="Arial" w:cs="Arial"/>
          <w:sz w:val="22"/>
          <w:szCs w:val="22"/>
          <w:lang w:eastAsia="en-US"/>
        </w:rPr>
      </w:pPr>
    </w:p>
    <w:p w14:paraId="78FD64CE"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Ensure that all personnel involved in the organisation, management and participation of Army Cricket sponsored events comply with the extant Defence and NGB guidance and, specifically, to this SSMP. </w:t>
      </w:r>
    </w:p>
    <w:p w14:paraId="2C113AC2"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2C07EB23" w14:textId="77777777" w:rsidR="007E40BB" w:rsidRPr="007E40BB" w:rsidRDefault="007E40BB" w:rsidP="00054C69">
      <w:pPr>
        <w:numPr>
          <w:ilvl w:val="1"/>
          <w:numId w:val="2"/>
        </w:numPr>
        <w:tabs>
          <w:tab w:val="left" w:pos="1134"/>
        </w:tabs>
        <w:ind w:left="709" w:firstLine="0"/>
        <w:contextualSpacing/>
        <w:rPr>
          <w:rFonts w:ascii="Arial" w:hAnsi="Arial" w:cs="Arial"/>
          <w:color w:val="000000"/>
          <w:sz w:val="22"/>
          <w:szCs w:val="22"/>
        </w:rPr>
      </w:pPr>
      <w:r w:rsidRPr="007E40BB">
        <w:rPr>
          <w:rFonts w:ascii="Arial" w:eastAsia="Calibri" w:hAnsi="Arial" w:cs="Arial"/>
          <w:sz w:val="22"/>
          <w:szCs w:val="22"/>
          <w:lang w:eastAsia="en-US"/>
        </w:rPr>
        <w:t xml:space="preserve">Ensure a review </w:t>
      </w:r>
      <w:r w:rsidR="00367CED">
        <w:rPr>
          <w:rFonts w:ascii="Arial" w:eastAsia="Calibri" w:hAnsi="Arial" w:cs="Arial"/>
          <w:sz w:val="22"/>
          <w:szCs w:val="22"/>
          <w:lang w:eastAsia="en-US"/>
        </w:rPr>
        <w:t xml:space="preserve">of all dynamic risk assessments </w:t>
      </w:r>
      <w:r w:rsidRPr="007E40BB">
        <w:rPr>
          <w:rFonts w:ascii="Arial" w:eastAsia="Calibri" w:hAnsi="Arial" w:cs="Arial"/>
          <w:sz w:val="22"/>
          <w:szCs w:val="22"/>
          <w:lang w:eastAsia="en-US"/>
        </w:rPr>
        <w:t>and post-accident reporting is undertaken at least</w:t>
      </w:r>
      <w:r w:rsidRPr="007E40BB">
        <w:rPr>
          <w:rFonts w:ascii="Arial" w:hAnsi="Arial" w:cs="Arial"/>
          <w:color w:val="000000"/>
          <w:sz w:val="22"/>
          <w:szCs w:val="22"/>
        </w:rPr>
        <w:t xml:space="preserve"> annually. </w:t>
      </w:r>
    </w:p>
    <w:p w14:paraId="46D45C34" w14:textId="77777777" w:rsidR="003B6DEC" w:rsidRPr="003B6DEC" w:rsidRDefault="003B6DEC" w:rsidP="003B6DEC">
      <w:pPr>
        <w:tabs>
          <w:tab w:val="left" w:pos="0"/>
          <w:tab w:val="left" w:pos="709"/>
        </w:tabs>
        <w:contextualSpacing/>
        <w:rPr>
          <w:rFonts w:ascii="Arial" w:eastAsia="Calibri" w:hAnsi="Arial" w:cs="Arial"/>
          <w:sz w:val="22"/>
          <w:szCs w:val="22"/>
          <w:lang w:eastAsia="en-US"/>
        </w:rPr>
      </w:pPr>
    </w:p>
    <w:p w14:paraId="5BE22376" w14:textId="77777777" w:rsidR="00DE20A8" w:rsidRDefault="003B6DEC"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DE20A8">
        <w:rPr>
          <w:rFonts w:ascii="Arial" w:eastAsia="Calibri" w:hAnsi="Arial" w:cs="Arial"/>
          <w:b/>
          <w:sz w:val="22"/>
          <w:szCs w:val="22"/>
          <w:lang w:eastAsia="en-US"/>
        </w:rPr>
        <w:t>ACA AD Safety</w:t>
      </w:r>
      <w:r>
        <w:rPr>
          <w:rFonts w:ascii="Arial" w:eastAsia="Calibri" w:hAnsi="Arial" w:cs="Arial"/>
          <w:sz w:val="22"/>
          <w:szCs w:val="22"/>
          <w:lang w:eastAsia="en-US"/>
        </w:rPr>
        <w:t>.  ACA AD Safety is</w:t>
      </w:r>
      <w:r w:rsidR="00DE20A8">
        <w:rPr>
          <w:rFonts w:ascii="Arial" w:eastAsia="Calibri" w:hAnsi="Arial" w:cs="Arial"/>
          <w:sz w:val="22"/>
          <w:szCs w:val="22"/>
          <w:lang w:eastAsia="en-US"/>
        </w:rPr>
        <w:t xml:space="preserve"> responsible for providing advic</w:t>
      </w:r>
      <w:r>
        <w:rPr>
          <w:rFonts w:ascii="Arial" w:eastAsia="Calibri" w:hAnsi="Arial" w:cs="Arial"/>
          <w:sz w:val="22"/>
          <w:szCs w:val="22"/>
          <w:lang w:eastAsia="en-US"/>
        </w:rPr>
        <w:t xml:space="preserve">e and guidance to the Chairman, the Committee and throughout the Army cricketing community.  </w:t>
      </w:r>
      <w:r w:rsidR="00DE20A8">
        <w:rPr>
          <w:rFonts w:ascii="Arial" w:eastAsia="Calibri" w:hAnsi="Arial" w:cs="Arial"/>
          <w:sz w:val="22"/>
          <w:szCs w:val="22"/>
          <w:lang w:eastAsia="en-US"/>
        </w:rPr>
        <w:t>They are specifically responsible for:</w:t>
      </w:r>
    </w:p>
    <w:p w14:paraId="0D774747" w14:textId="77777777" w:rsidR="00DE20A8" w:rsidRDefault="00DE20A8" w:rsidP="00DE20A8">
      <w:pPr>
        <w:tabs>
          <w:tab w:val="left" w:pos="0"/>
          <w:tab w:val="left" w:pos="709"/>
        </w:tabs>
        <w:contextualSpacing/>
        <w:rPr>
          <w:rFonts w:ascii="Arial" w:eastAsia="Calibri" w:hAnsi="Arial" w:cs="Arial"/>
          <w:sz w:val="22"/>
          <w:szCs w:val="22"/>
          <w:lang w:eastAsia="en-US"/>
        </w:rPr>
      </w:pPr>
    </w:p>
    <w:p w14:paraId="33F6275D" w14:textId="77777777" w:rsid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 xml:space="preserve"> Reviewing and updating the SSMP as necessary.</w:t>
      </w:r>
    </w:p>
    <w:p w14:paraId="0550F9F3" w14:textId="77777777" w:rsidR="00DE20A8" w:rsidRDefault="00DE20A8" w:rsidP="00DE20A8">
      <w:pPr>
        <w:tabs>
          <w:tab w:val="left" w:pos="0"/>
          <w:tab w:val="left" w:pos="709"/>
        </w:tabs>
        <w:ind w:left="1305"/>
        <w:contextualSpacing/>
        <w:rPr>
          <w:rFonts w:ascii="Arial" w:eastAsia="Calibri" w:hAnsi="Arial" w:cs="Arial"/>
          <w:sz w:val="22"/>
          <w:szCs w:val="22"/>
          <w:lang w:eastAsia="en-US"/>
        </w:rPr>
      </w:pPr>
    </w:p>
    <w:p w14:paraId="0E91869E" w14:textId="77777777" w:rsidR="003B6DEC"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Conducting 1</w:t>
      </w:r>
      <w:r w:rsidRPr="00DE20A8">
        <w:rPr>
          <w:rFonts w:ascii="Arial" w:eastAsia="Calibri" w:hAnsi="Arial" w:cs="Arial"/>
          <w:sz w:val="22"/>
          <w:szCs w:val="22"/>
          <w:vertAlign w:val="superscript"/>
          <w:lang w:eastAsia="en-US"/>
        </w:rPr>
        <w:t>st</w:t>
      </w:r>
      <w:r>
        <w:rPr>
          <w:rFonts w:ascii="Arial" w:eastAsia="Calibri" w:hAnsi="Arial" w:cs="Arial"/>
          <w:sz w:val="22"/>
          <w:szCs w:val="22"/>
          <w:lang w:eastAsia="en-US"/>
        </w:rPr>
        <w:t xml:space="preserve"> Party assurance (as outlined in Para 8). </w:t>
      </w:r>
    </w:p>
    <w:p w14:paraId="7FE61CBB" w14:textId="77777777" w:rsidR="00DE20A8" w:rsidRDefault="00DE20A8" w:rsidP="00DE20A8">
      <w:pPr>
        <w:tabs>
          <w:tab w:val="left" w:pos="0"/>
          <w:tab w:val="left" w:pos="709"/>
        </w:tabs>
        <w:ind w:left="1305"/>
        <w:contextualSpacing/>
        <w:rPr>
          <w:rFonts w:ascii="Arial" w:eastAsia="Calibri" w:hAnsi="Arial" w:cs="Arial"/>
          <w:sz w:val="22"/>
          <w:szCs w:val="22"/>
          <w:lang w:eastAsia="en-US"/>
        </w:rPr>
      </w:pPr>
    </w:p>
    <w:p w14:paraId="39E9411F" w14:textId="77777777" w:rsid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Ensuring links with UKAFACO and the NGB are maintained.</w:t>
      </w:r>
    </w:p>
    <w:p w14:paraId="44742099" w14:textId="77777777" w:rsidR="00DE20A8" w:rsidRDefault="00DE20A8" w:rsidP="00DE20A8">
      <w:pPr>
        <w:tabs>
          <w:tab w:val="left" w:pos="0"/>
          <w:tab w:val="left" w:pos="709"/>
        </w:tabs>
        <w:ind w:left="1305"/>
        <w:contextualSpacing/>
        <w:rPr>
          <w:rFonts w:ascii="Arial" w:eastAsia="Calibri" w:hAnsi="Arial" w:cs="Arial"/>
          <w:sz w:val="22"/>
          <w:szCs w:val="22"/>
          <w:lang w:eastAsia="en-US"/>
        </w:rPr>
      </w:pPr>
    </w:p>
    <w:p w14:paraId="36135B5C" w14:textId="77777777" w:rsidR="00DE20A8" w:rsidRP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Collating any AF 510s that are submitted as a result of accidents or incidents.</w:t>
      </w:r>
    </w:p>
    <w:p w14:paraId="1FA4A0BB" w14:textId="77777777" w:rsidR="00DE20A8" w:rsidRDefault="00DE20A8" w:rsidP="00DE20A8">
      <w:pPr>
        <w:tabs>
          <w:tab w:val="left" w:pos="0"/>
          <w:tab w:val="left" w:pos="709"/>
        </w:tabs>
        <w:ind w:left="1305"/>
        <w:contextualSpacing/>
        <w:rPr>
          <w:rFonts w:ascii="Arial" w:eastAsia="Calibri" w:hAnsi="Arial" w:cs="Arial"/>
          <w:sz w:val="22"/>
          <w:szCs w:val="22"/>
          <w:lang w:eastAsia="en-US"/>
        </w:rPr>
      </w:pPr>
    </w:p>
    <w:p w14:paraId="09B6E447" w14:textId="77777777" w:rsidR="00DE20A8" w:rsidRDefault="00DE20A8"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 xml:space="preserve">Conducting specified tasks as contained in the ACH and / or directed by the Chairman. </w:t>
      </w:r>
    </w:p>
    <w:p w14:paraId="48603010" w14:textId="77777777" w:rsidR="00B929DA" w:rsidRDefault="00B929DA" w:rsidP="00B929DA">
      <w:pPr>
        <w:pStyle w:val="ListParagraph"/>
        <w:rPr>
          <w:rFonts w:ascii="Arial" w:eastAsia="Calibri" w:hAnsi="Arial" w:cs="Arial"/>
          <w:sz w:val="22"/>
          <w:szCs w:val="22"/>
        </w:rPr>
      </w:pPr>
    </w:p>
    <w:p w14:paraId="2D20BF76" w14:textId="30C903F2" w:rsidR="00B929DA" w:rsidRDefault="00B929DA" w:rsidP="00054C69">
      <w:pPr>
        <w:numPr>
          <w:ilvl w:val="1"/>
          <w:numId w:val="2"/>
        </w:numPr>
        <w:tabs>
          <w:tab w:val="left" w:pos="0"/>
          <w:tab w:val="left" w:pos="709"/>
        </w:tabs>
        <w:contextualSpacing/>
        <w:rPr>
          <w:rFonts w:ascii="Arial" w:eastAsia="Calibri" w:hAnsi="Arial" w:cs="Arial"/>
          <w:sz w:val="22"/>
          <w:szCs w:val="22"/>
          <w:lang w:eastAsia="en-US"/>
        </w:rPr>
      </w:pPr>
      <w:r>
        <w:rPr>
          <w:rFonts w:ascii="Arial" w:eastAsia="Calibri" w:hAnsi="Arial" w:cs="Arial"/>
          <w:sz w:val="22"/>
          <w:szCs w:val="22"/>
          <w:lang w:eastAsia="en-US"/>
        </w:rPr>
        <w:t>Conducting pitch inspections in</w:t>
      </w:r>
      <w:r w:rsidR="00367CED">
        <w:rPr>
          <w:rFonts w:ascii="Arial" w:eastAsia="Calibri" w:hAnsi="Arial" w:cs="Arial"/>
          <w:sz w:val="22"/>
          <w:szCs w:val="22"/>
          <w:lang w:eastAsia="en-US"/>
        </w:rPr>
        <w:t xml:space="preserve"> accordance</w:t>
      </w:r>
      <w:r>
        <w:rPr>
          <w:rFonts w:ascii="Arial" w:eastAsia="Calibri" w:hAnsi="Arial" w:cs="Arial"/>
          <w:sz w:val="22"/>
          <w:szCs w:val="22"/>
          <w:lang w:eastAsia="en-US"/>
        </w:rPr>
        <w:t xml:space="preserve"> with ECB guidance</w:t>
      </w:r>
      <w:r w:rsidR="00E7328C">
        <w:rPr>
          <w:rFonts w:ascii="Arial" w:eastAsia="Calibri" w:hAnsi="Arial" w:cs="Arial"/>
          <w:sz w:val="22"/>
          <w:szCs w:val="22"/>
          <w:lang w:eastAsia="en-US"/>
        </w:rPr>
        <w:t xml:space="preserve"> (Ref I)</w:t>
      </w:r>
      <w:r>
        <w:rPr>
          <w:rFonts w:ascii="Arial" w:eastAsia="Calibri" w:hAnsi="Arial" w:cs="Arial"/>
          <w:sz w:val="22"/>
          <w:szCs w:val="22"/>
          <w:lang w:eastAsia="en-US"/>
        </w:rPr>
        <w:t>.</w:t>
      </w:r>
    </w:p>
    <w:p w14:paraId="5C5DF00D" w14:textId="77777777" w:rsidR="003B6DEC" w:rsidRPr="003B6DEC" w:rsidRDefault="003B6DEC" w:rsidP="003B6DEC">
      <w:pPr>
        <w:tabs>
          <w:tab w:val="left" w:pos="0"/>
          <w:tab w:val="left" w:pos="709"/>
        </w:tabs>
        <w:contextualSpacing/>
        <w:rPr>
          <w:rFonts w:ascii="Arial" w:eastAsia="Calibri" w:hAnsi="Arial" w:cs="Arial"/>
          <w:sz w:val="22"/>
          <w:szCs w:val="22"/>
          <w:lang w:eastAsia="en-US"/>
        </w:rPr>
      </w:pPr>
    </w:p>
    <w:p w14:paraId="1ACF08ED" w14:textId="47197AE4" w:rsidR="007E40BB" w:rsidRPr="007E40BB" w:rsidRDefault="007E40BB" w:rsidP="008E25F2">
      <w:pPr>
        <w:numPr>
          <w:ilvl w:val="0"/>
          <w:numId w:val="2"/>
        </w:numPr>
        <w:tabs>
          <w:tab w:val="left" w:pos="0"/>
          <w:tab w:val="left" w:pos="709"/>
        </w:tabs>
        <w:ind w:left="0" w:firstLine="0"/>
        <w:contextualSpacing/>
        <w:jc w:val="both"/>
        <w:rPr>
          <w:rFonts w:ascii="Arial" w:eastAsia="Calibri" w:hAnsi="Arial" w:cs="Arial"/>
          <w:sz w:val="22"/>
          <w:szCs w:val="22"/>
          <w:lang w:eastAsia="en-US"/>
        </w:rPr>
      </w:pPr>
      <w:r w:rsidRPr="007E40BB">
        <w:rPr>
          <w:rFonts w:ascii="Arial" w:eastAsia="Calibri" w:hAnsi="Arial" w:cs="Arial"/>
          <w:b/>
          <w:sz w:val="22"/>
          <w:szCs w:val="22"/>
          <w:lang w:eastAsia="en-US"/>
        </w:rPr>
        <w:t>Ev</w:t>
      </w:r>
      <w:r w:rsidR="008E25F2">
        <w:rPr>
          <w:rFonts w:ascii="Arial" w:eastAsia="Calibri" w:hAnsi="Arial" w:cs="Arial"/>
          <w:b/>
          <w:sz w:val="22"/>
          <w:szCs w:val="22"/>
          <w:lang w:eastAsia="en-US"/>
        </w:rPr>
        <w:t>ent Organisers,</w:t>
      </w:r>
      <w:r w:rsidR="00874F1D">
        <w:rPr>
          <w:rFonts w:ascii="Arial" w:eastAsia="Calibri" w:hAnsi="Arial" w:cs="Arial"/>
          <w:b/>
          <w:sz w:val="22"/>
          <w:szCs w:val="22"/>
          <w:lang w:eastAsia="en-US"/>
        </w:rPr>
        <w:t xml:space="preserve"> </w:t>
      </w:r>
      <w:r w:rsidR="008E25F2">
        <w:rPr>
          <w:rFonts w:ascii="Arial" w:eastAsia="Calibri" w:hAnsi="Arial" w:cs="Arial"/>
          <w:b/>
          <w:sz w:val="22"/>
          <w:szCs w:val="22"/>
          <w:lang w:eastAsia="en-US"/>
        </w:rPr>
        <w:t>Team Managers/</w:t>
      </w:r>
      <w:r w:rsidRPr="007E40BB">
        <w:rPr>
          <w:rFonts w:ascii="Arial" w:eastAsia="Calibri" w:hAnsi="Arial" w:cs="Arial"/>
          <w:b/>
          <w:sz w:val="22"/>
          <w:szCs w:val="22"/>
          <w:lang w:eastAsia="en-US"/>
        </w:rPr>
        <w:t xml:space="preserve">Captains.   </w:t>
      </w:r>
      <w:r w:rsidR="008E25F2">
        <w:rPr>
          <w:rFonts w:ascii="Arial" w:eastAsia="Calibri" w:hAnsi="Arial" w:cs="Arial"/>
          <w:sz w:val="22"/>
          <w:szCs w:val="22"/>
          <w:lang w:eastAsia="en-US"/>
        </w:rPr>
        <w:t>Event organisers, Team Managers/</w:t>
      </w:r>
      <w:r w:rsidRPr="007E40BB">
        <w:rPr>
          <w:rFonts w:ascii="Arial" w:eastAsia="Calibri" w:hAnsi="Arial" w:cs="Arial"/>
          <w:sz w:val="22"/>
          <w:szCs w:val="22"/>
          <w:lang w:eastAsia="en-US"/>
        </w:rPr>
        <w:t>Captains are to:</w:t>
      </w:r>
    </w:p>
    <w:p w14:paraId="13963CA6" w14:textId="77777777" w:rsidR="007E40BB" w:rsidRPr="007E40BB" w:rsidRDefault="007E40BB" w:rsidP="007E40BB">
      <w:pPr>
        <w:tabs>
          <w:tab w:val="left" w:pos="567"/>
        </w:tabs>
        <w:rPr>
          <w:rFonts w:ascii="Arial" w:eastAsia="Calibri" w:hAnsi="Arial" w:cs="Arial"/>
          <w:sz w:val="22"/>
          <w:szCs w:val="22"/>
          <w:lang w:eastAsia="en-US"/>
        </w:rPr>
      </w:pPr>
    </w:p>
    <w:p w14:paraId="05A169E6"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Ensure that a venue specific risk assessment has been completed.</w:t>
      </w:r>
    </w:p>
    <w:p w14:paraId="1C685BDF"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6A994024"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Brief all participants using the venue specific risk assessment alongside any additional hazards identified in the risk assessment.  </w:t>
      </w:r>
    </w:p>
    <w:p w14:paraId="143EA5E2"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426E8BCB" w14:textId="77777777" w:rsid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sz w:val="22"/>
          <w:szCs w:val="22"/>
          <w:lang w:eastAsia="en-US"/>
        </w:rPr>
        <w:t xml:space="preserve">Ensure communications are available for contact with emergency services and first aid equipment is at hand commensurate with the activity being undertaken. </w:t>
      </w:r>
    </w:p>
    <w:p w14:paraId="529543E9" w14:textId="782ECBE1" w:rsidR="006B1C6E" w:rsidRDefault="006B1C6E" w:rsidP="006B1C6E">
      <w:pPr>
        <w:tabs>
          <w:tab w:val="left" w:pos="1134"/>
        </w:tabs>
        <w:ind w:left="709"/>
        <w:contextualSpacing/>
        <w:rPr>
          <w:rFonts w:ascii="Arial" w:eastAsia="Calibri" w:hAnsi="Arial" w:cs="Arial"/>
          <w:sz w:val="22"/>
          <w:szCs w:val="22"/>
          <w:lang w:eastAsia="en-US"/>
        </w:rPr>
      </w:pPr>
    </w:p>
    <w:p w14:paraId="435B2AB2" w14:textId="71B642D5" w:rsidR="006B1C6E" w:rsidRPr="007E40BB" w:rsidRDefault="006B1C6E" w:rsidP="00054C69">
      <w:pPr>
        <w:numPr>
          <w:ilvl w:val="1"/>
          <w:numId w:val="2"/>
        </w:numPr>
        <w:tabs>
          <w:tab w:val="left" w:pos="1134"/>
        </w:tabs>
        <w:ind w:left="709" w:firstLine="0"/>
        <w:contextualSpacing/>
        <w:rPr>
          <w:rFonts w:ascii="Arial" w:eastAsia="Calibri" w:hAnsi="Arial" w:cs="Arial"/>
          <w:sz w:val="22"/>
          <w:szCs w:val="22"/>
          <w:lang w:eastAsia="en-US"/>
        </w:rPr>
      </w:pPr>
      <w:r>
        <w:rPr>
          <w:rFonts w:ascii="Arial" w:eastAsia="Calibri" w:hAnsi="Arial" w:cs="Arial"/>
          <w:sz w:val="22"/>
          <w:szCs w:val="22"/>
          <w:lang w:eastAsia="en-US"/>
        </w:rPr>
        <w:t>Ensure that, in the event of an incident, AF510’s are completed and distributed in accordance with Para 17.</w:t>
      </w:r>
    </w:p>
    <w:p w14:paraId="25F5C988" w14:textId="77777777" w:rsidR="007E40BB" w:rsidRPr="007E40BB" w:rsidRDefault="007E40BB" w:rsidP="007E40BB">
      <w:pPr>
        <w:tabs>
          <w:tab w:val="left" w:pos="567"/>
        </w:tabs>
        <w:rPr>
          <w:rFonts w:ascii="Arial" w:eastAsia="Calibri" w:hAnsi="Arial" w:cs="Arial"/>
          <w:sz w:val="22"/>
          <w:szCs w:val="22"/>
          <w:lang w:eastAsia="en-US"/>
        </w:rPr>
      </w:pPr>
    </w:p>
    <w:p w14:paraId="614137A0" w14:textId="7E08F20B" w:rsidR="007E40BB" w:rsidRPr="002403CE" w:rsidRDefault="007E40BB" w:rsidP="00054C69">
      <w:pPr>
        <w:numPr>
          <w:ilvl w:val="0"/>
          <w:numId w:val="2"/>
        </w:numPr>
        <w:tabs>
          <w:tab w:val="left" w:pos="0"/>
          <w:tab w:val="left" w:pos="709"/>
        </w:tabs>
        <w:ind w:left="0" w:firstLine="0"/>
        <w:contextualSpacing/>
        <w:rPr>
          <w:rFonts w:ascii="Arial" w:eastAsia="Calibri" w:hAnsi="Arial" w:cs="Arial"/>
          <w:b/>
          <w:sz w:val="22"/>
          <w:szCs w:val="22"/>
          <w:lang w:eastAsia="en-US"/>
        </w:rPr>
      </w:pPr>
      <w:r w:rsidRPr="002403CE">
        <w:rPr>
          <w:rFonts w:ascii="Arial" w:eastAsia="Calibri" w:hAnsi="Arial" w:cs="Arial"/>
          <w:sz w:val="22"/>
          <w:szCs w:val="22"/>
          <w:lang w:eastAsia="en-US"/>
        </w:rPr>
        <w:tab/>
      </w:r>
      <w:r w:rsidRPr="002403CE">
        <w:rPr>
          <w:rFonts w:ascii="Arial" w:eastAsia="Calibri" w:hAnsi="Arial" w:cs="Arial"/>
          <w:b/>
          <w:sz w:val="22"/>
          <w:szCs w:val="22"/>
          <w:lang w:eastAsia="en-US"/>
        </w:rPr>
        <w:t>Umpires.</w:t>
      </w:r>
      <w:r w:rsidRPr="002403CE">
        <w:rPr>
          <w:rFonts w:ascii="Arial" w:eastAsia="Calibri" w:hAnsi="Arial" w:cs="Arial"/>
          <w:sz w:val="22"/>
          <w:szCs w:val="22"/>
          <w:lang w:eastAsia="en-US"/>
        </w:rPr>
        <w:t xml:space="preserve">  It is important that cricket matches are controlled and managed by a qualified umpire</w:t>
      </w:r>
      <w:r w:rsidRPr="007E40BB">
        <w:rPr>
          <w:rFonts w:ascii="Arial" w:eastAsia="Calibri" w:hAnsi="Arial" w:cs="Arial"/>
          <w:sz w:val="22"/>
          <w:szCs w:val="22"/>
          <w:vertAlign w:val="superscript"/>
          <w:lang w:eastAsia="en-US"/>
        </w:rPr>
        <w:footnoteReference w:id="5"/>
      </w:r>
      <w:r w:rsidRPr="002403CE">
        <w:rPr>
          <w:rFonts w:ascii="Arial" w:eastAsia="Calibri" w:hAnsi="Arial" w:cs="Arial"/>
          <w:sz w:val="22"/>
          <w:szCs w:val="22"/>
          <w:lang w:eastAsia="en-US"/>
        </w:rPr>
        <w:t xml:space="preserve"> where</w:t>
      </w:r>
      <w:r w:rsidR="007E4513">
        <w:rPr>
          <w:rFonts w:ascii="Arial" w:eastAsia="Calibri" w:hAnsi="Arial" w:cs="Arial"/>
          <w:sz w:val="22"/>
          <w:szCs w:val="22"/>
          <w:lang w:eastAsia="en-US"/>
        </w:rPr>
        <w:t>ver</w:t>
      </w:r>
      <w:r w:rsidRPr="002403CE">
        <w:rPr>
          <w:rFonts w:ascii="Arial" w:eastAsia="Calibri" w:hAnsi="Arial" w:cs="Arial"/>
          <w:sz w:val="22"/>
          <w:szCs w:val="22"/>
          <w:lang w:eastAsia="en-US"/>
        </w:rPr>
        <w:t xml:space="preserve"> possible.  </w:t>
      </w:r>
      <w:r w:rsidR="003A2442">
        <w:rPr>
          <w:rFonts w:ascii="Arial" w:eastAsia="Calibri" w:hAnsi="Arial" w:cs="Arial"/>
          <w:sz w:val="22"/>
          <w:szCs w:val="22"/>
          <w:lang w:eastAsia="en-US"/>
        </w:rPr>
        <w:t>Junior or, in extremis, u</w:t>
      </w:r>
      <w:r w:rsidRPr="002403CE">
        <w:rPr>
          <w:rFonts w:ascii="Arial" w:eastAsia="Calibri" w:hAnsi="Arial" w:cs="Arial"/>
          <w:sz w:val="22"/>
          <w:szCs w:val="22"/>
          <w:lang w:eastAsia="en-US"/>
        </w:rPr>
        <w:t>nqualified umpire</w:t>
      </w:r>
      <w:r w:rsidR="003A2442">
        <w:rPr>
          <w:rFonts w:ascii="Arial" w:eastAsia="Calibri" w:hAnsi="Arial" w:cs="Arial"/>
          <w:sz w:val="22"/>
          <w:szCs w:val="22"/>
          <w:lang w:eastAsia="en-US"/>
        </w:rPr>
        <w:t>s</w:t>
      </w:r>
      <w:r w:rsidRPr="002403CE">
        <w:rPr>
          <w:rFonts w:ascii="Arial" w:eastAsia="Calibri" w:hAnsi="Arial" w:cs="Arial"/>
          <w:sz w:val="22"/>
          <w:szCs w:val="22"/>
          <w:lang w:eastAsia="en-US"/>
        </w:rPr>
        <w:t xml:space="preserve"> are to be provided with guidance by the senior umpire at the event to ensure that, as a minimum</w:t>
      </w:r>
      <w:r w:rsidR="007E4513">
        <w:rPr>
          <w:rFonts w:ascii="Arial" w:eastAsia="Calibri" w:hAnsi="Arial" w:cs="Arial"/>
          <w:sz w:val="22"/>
          <w:szCs w:val="22"/>
          <w:lang w:eastAsia="en-US"/>
        </w:rPr>
        <w:t>,</w:t>
      </w:r>
      <w:r w:rsidRPr="002403CE">
        <w:rPr>
          <w:rFonts w:ascii="Arial" w:eastAsia="Calibri" w:hAnsi="Arial" w:cs="Arial"/>
          <w:sz w:val="22"/>
          <w:szCs w:val="22"/>
          <w:lang w:eastAsia="en-US"/>
        </w:rPr>
        <w:t xml:space="preserve"> the safety rules are fully understood.  </w:t>
      </w:r>
      <w:r w:rsidR="002403CE" w:rsidRPr="002403CE">
        <w:rPr>
          <w:rFonts w:ascii="Arial" w:eastAsia="Calibri" w:hAnsi="Arial" w:cs="Arial"/>
          <w:sz w:val="22"/>
          <w:szCs w:val="22"/>
          <w:lang w:eastAsia="en-US"/>
        </w:rPr>
        <w:t>The umpire’s responsibilities in terms of pitch inspection and safety of players is recorded in the laws and the annexes issued each year as part of the laws, directives and guidance (furt</w:t>
      </w:r>
      <w:r w:rsidR="00E7328C">
        <w:rPr>
          <w:rFonts w:ascii="Arial" w:eastAsia="Calibri" w:hAnsi="Arial" w:cs="Arial"/>
          <w:sz w:val="22"/>
          <w:szCs w:val="22"/>
          <w:lang w:eastAsia="en-US"/>
        </w:rPr>
        <w:t>her detail is contained in Ref H</w:t>
      </w:r>
      <w:r w:rsidR="002403CE" w:rsidRPr="002403CE">
        <w:rPr>
          <w:rFonts w:ascii="Arial" w:eastAsia="Calibri" w:hAnsi="Arial" w:cs="Arial"/>
          <w:sz w:val="22"/>
          <w:szCs w:val="22"/>
          <w:lang w:eastAsia="en-US"/>
        </w:rPr>
        <w:t xml:space="preserve">). </w:t>
      </w:r>
      <w:r w:rsidRPr="002403CE">
        <w:rPr>
          <w:rFonts w:ascii="Arial" w:eastAsia="Calibri" w:hAnsi="Arial" w:cs="Arial"/>
          <w:sz w:val="22"/>
          <w:szCs w:val="22"/>
          <w:lang w:eastAsia="en-US"/>
        </w:rPr>
        <w:t>Umpires duties, in relation to the safe delivery of sport are:</w:t>
      </w:r>
    </w:p>
    <w:p w14:paraId="1DFFF16F" w14:textId="77777777" w:rsidR="007E40BB" w:rsidRPr="007E40BB" w:rsidRDefault="007E40BB" w:rsidP="007E40BB">
      <w:pPr>
        <w:tabs>
          <w:tab w:val="left" w:pos="567"/>
        </w:tabs>
        <w:contextualSpacing/>
        <w:rPr>
          <w:rFonts w:ascii="Arial" w:eastAsia="Calibri" w:hAnsi="Arial" w:cs="Arial"/>
          <w:b/>
          <w:sz w:val="22"/>
          <w:szCs w:val="22"/>
          <w:lang w:eastAsia="en-US"/>
        </w:rPr>
      </w:pPr>
    </w:p>
    <w:p w14:paraId="7EDDEFE9" w14:textId="77777777" w:rsidR="007E40BB" w:rsidRPr="007E40BB" w:rsidRDefault="007E40BB" w:rsidP="00054C69">
      <w:pPr>
        <w:numPr>
          <w:ilvl w:val="1"/>
          <w:numId w:val="2"/>
        </w:numPr>
        <w:tabs>
          <w:tab w:val="left" w:pos="1134"/>
        </w:tabs>
        <w:ind w:left="709" w:firstLine="0"/>
        <w:contextualSpacing/>
        <w:rPr>
          <w:rFonts w:ascii="Arial" w:eastAsia="Calibri" w:hAnsi="Arial" w:cs="Arial"/>
          <w:b/>
          <w:sz w:val="22"/>
          <w:szCs w:val="22"/>
          <w:lang w:eastAsia="en-US"/>
        </w:rPr>
      </w:pPr>
      <w:r w:rsidRPr="007E40BB">
        <w:rPr>
          <w:rFonts w:ascii="Arial" w:eastAsia="Calibri" w:hAnsi="Arial" w:cs="Arial"/>
          <w:b/>
          <w:sz w:val="22"/>
          <w:szCs w:val="22"/>
          <w:lang w:eastAsia="en-US"/>
        </w:rPr>
        <w:t>Pitch Assessment</w:t>
      </w:r>
      <w:r w:rsidRPr="007E40BB">
        <w:rPr>
          <w:rFonts w:ascii="Arial" w:eastAsia="Calibri" w:hAnsi="Arial" w:cs="Arial"/>
          <w:sz w:val="22"/>
          <w:szCs w:val="22"/>
          <w:lang w:eastAsia="en-US"/>
        </w:rPr>
        <w:t>.  The umpire is to ensure the pitch is fit for play by confirming that:</w:t>
      </w:r>
    </w:p>
    <w:p w14:paraId="2349AD84" w14:textId="77777777" w:rsidR="007E40BB" w:rsidRPr="007E40BB" w:rsidRDefault="007E40BB" w:rsidP="007E40BB">
      <w:pPr>
        <w:tabs>
          <w:tab w:val="left" w:pos="1134"/>
        </w:tabs>
        <w:ind w:left="567"/>
        <w:contextualSpacing/>
        <w:rPr>
          <w:rFonts w:ascii="Arial" w:eastAsia="Calibri" w:hAnsi="Arial" w:cs="Arial"/>
          <w:b/>
          <w:sz w:val="22"/>
          <w:szCs w:val="22"/>
          <w:lang w:eastAsia="en-US"/>
        </w:rPr>
      </w:pPr>
    </w:p>
    <w:p w14:paraId="5C925BC5" w14:textId="1ACAC9E5" w:rsidR="007E40BB" w:rsidRPr="007E40BB" w:rsidRDefault="007E40BB" w:rsidP="008E25F2">
      <w:pPr>
        <w:numPr>
          <w:ilvl w:val="2"/>
          <w:numId w:val="2"/>
        </w:numPr>
        <w:tabs>
          <w:tab w:val="left" w:pos="1701"/>
        </w:tabs>
        <w:ind w:left="993" w:firstLine="141"/>
        <w:contextualSpacing/>
        <w:rPr>
          <w:rFonts w:ascii="Arial" w:eastAsia="Calibri" w:hAnsi="Arial" w:cs="Arial"/>
          <w:sz w:val="22"/>
          <w:szCs w:val="22"/>
          <w:lang w:eastAsia="en-US"/>
        </w:rPr>
      </w:pPr>
      <w:r w:rsidRPr="007E40BB">
        <w:rPr>
          <w:rFonts w:ascii="Arial" w:eastAsia="Calibri" w:hAnsi="Arial" w:cs="Arial"/>
          <w:sz w:val="22"/>
          <w:szCs w:val="22"/>
          <w:lang w:eastAsia="en-US"/>
        </w:rPr>
        <w:t>Pitch Assessment to be judged by umpires in accordanc</w:t>
      </w:r>
      <w:r w:rsidR="008E25F2">
        <w:rPr>
          <w:rFonts w:ascii="Arial" w:eastAsia="Calibri" w:hAnsi="Arial" w:cs="Arial"/>
          <w:sz w:val="22"/>
          <w:szCs w:val="22"/>
          <w:lang w:eastAsia="en-US"/>
        </w:rPr>
        <w:t xml:space="preserve">e with ECB Policy for usability </w:t>
      </w:r>
      <w:r w:rsidRPr="007E40BB">
        <w:rPr>
          <w:rFonts w:ascii="Arial" w:eastAsia="Calibri" w:hAnsi="Arial" w:cs="Arial"/>
          <w:sz w:val="22"/>
          <w:szCs w:val="22"/>
          <w:lang w:eastAsia="en-US"/>
        </w:rPr>
        <w:t>before and during match.</w:t>
      </w:r>
      <w:r w:rsidR="006B1C6E">
        <w:rPr>
          <w:rStyle w:val="FootnoteReference"/>
          <w:rFonts w:ascii="Arial" w:eastAsia="Calibri" w:hAnsi="Arial" w:cs="Arial"/>
          <w:sz w:val="22"/>
          <w:szCs w:val="22"/>
          <w:lang w:eastAsia="en-US"/>
        </w:rPr>
        <w:footnoteReference w:id="6"/>
      </w:r>
      <w:r w:rsidRPr="007E40BB">
        <w:rPr>
          <w:rFonts w:ascii="Arial" w:eastAsia="Calibri" w:hAnsi="Arial" w:cs="Arial"/>
          <w:sz w:val="22"/>
          <w:szCs w:val="22"/>
          <w:lang w:eastAsia="en-US"/>
        </w:rPr>
        <w:t xml:space="preserve"> </w:t>
      </w:r>
    </w:p>
    <w:p w14:paraId="75D784F5" w14:textId="77777777" w:rsidR="007E40BB" w:rsidRPr="007E40BB" w:rsidRDefault="007E40BB" w:rsidP="007E40BB">
      <w:pPr>
        <w:tabs>
          <w:tab w:val="left" w:pos="1701"/>
        </w:tabs>
        <w:ind w:left="1800"/>
        <w:contextualSpacing/>
        <w:rPr>
          <w:rFonts w:ascii="Arial" w:eastAsia="Calibri" w:hAnsi="Arial" w:cs="Arial"/>
          <w:sz w:val="22"/>
          <w:szCs w:val="22"/>
          <w:lang w:eastAsia="en-US"/>
        </w:rPr>
      </w:pPr>
    </w:p>
    <w:p w14:paraId="68149686" w14:textId="66CCC756" w:rsidR="007E40BB" w:rsidRPr="007E40BB" w:rsidRDefault="00F5469C" w:rsidP="008E25F2">
      <w:pPr>
        <w:numPr>
          <w:ilvl w:val="2"/>
          <w:numId w:val="2"/>
        </w:numPr>
        <w:tabs>
          <w:tab w:val="left" w:pos="1701"/>
        </w:tabs>
        <w:ind w:left="993" w:firstLine="141"/>
        <w:contextualSpacing/>
        <w:rPr>
          <w:rFonts w:ascii="Arial" w:eastAsia="Calibri" w:hAnsi="Arial" w:cs="Arial"/>
          <w:sz w:val="22"/>
          <w:szCs w:val="22"/>
          <w:lang w:eastAsia="en-US"/>
        </w:rPr>
      </w:pPr>
      <w:r>
        <w:rPr>
          <w:rFonts w:ascii="Arial" w:eastAsia="Calibri" w:hAnsi="Arial" w:cs="Arial"/>
          <w:sz w:val="22"/>
          <w:szCs w:val="22"/>
          <w:lang w:eastAsia="en-US"/>
        </w:rPr>
        <w:t>In the event of an unsuitable pitch then a p</w:t>
      </w:r>
      <w:r w:rsidR="007E40BB" w:rsidRPr="007E40BB">
        <w:rPr>
          <w:rFonts w:ascii="Arial" w:eastAsia="Calibri" w:hAnsi="Arial" w:cs="Arial"/>
          <w:sz w:val="22"/>
          <w:szCs w:val="22"/>
          <w:lang w:eastAsia="en-US"/>
        </w:rPr>
        <w:t xml:space="preserve">itch report </w:t>
      </w:r>
      <w:r>
        <w:rPr>
          <w:rFonts w:ascii="Arial" w:eastAsia="Calibri" w:hAnsi="Arial" w:cs="Arial"/>
          <w:sz w:val="22"/>
          <w:szCs w:val="22"/>
          <w:lang w:eastAsia="en-US"/>
        </w:rPr>
        <w:t xml:space="preserve">is </w:t>
      </w:r>
      <w:r w:rsidR="007E40BB" w:rsidRPr="007E40BB">
        <w:rPr>
          <w:rFonts w:ascii="Arial" w:eastAsia="Calibri" w:hAnsi="Arial" w:cs="Arial"/>
          <w:sz w:val="22"/>
          <w:szCs w:val="22"/>
          <w:lang w:eastAsia="en-US"/>
        </w:rPr>
        <w:t xml:space="preserve">to be completed and returned to </w:t>
      </w:r>
      <w:r>
        <w:rPr>
          <w:rFonts w:ascii="Arial" w:eastAsia="Calibri" w:hAnsi="Arial" w:cs="Arial"/>
          <w:sz w:val="22"/>
          <w:szCs w:val="22"/>
          <w:lang w:eastAsia="en-US"/>
        </w:rPr>
        <w:t>AD Safety</w:t>
      </w:r>
      <w:r w:rsidR="008E25F2">
        <w:rPr>
          <w:rFonts w:ascii="Arial" w:eastAsia="Calibri" w:hAnsi="Arial" w:cs="Arial"/>
          <w:sz w:val="22"/>
          <w:szCs w:val="22"/>
          <w:lang w:eastAsia="en-US"/>
        </w:rPr>
        <w:t>.</w:t>
      </w:r>
    </w:p>
    <w:p w14:paraId="78DF85B1" w14:textId="77777777" w:rsidR="007E40BB" w:rsidRPr="007E40BB" w:rsidRDefault="007E40BB" w:rsidP="007E40BB">
      <w:pPr>
        <w:tabs>
          <w:tab w:val="left" w:pos="1701"/>
        </w:tabs>
        <w:rPr>
          <w:rFonts w:ascii="Arial" w:eastAsia="Calibri" w:hAnsi="Arial" w:cs="Arial"/>
          <w:sz w:val="22"/>
          <w:szCs w:val="22"/>
          <w:lang w:eastAsia="en-US"/>
        </w:rPr>
      </w:pPr>
    </w:p>
    <w:p w14:paraId="3218D089" w14:textId="0F9CAAAF"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Player Safety</w:t>
      </w:r>
      <w:r w:rsidRPr="007E40BB">
        <w:rPr>
          <w:rFonts w:ascii="Arial" w:eastAsia="Calibri" w:hAnsi="Arial" w:cs="Arial"/>
          <w:sz w:val="22"/>
          <w:szCs w:val="22"/>
          <w:lang w:eastAsia="en-US"/>
        </w:rPr>
        <w:t>.  The umpire is to ensure that players are safe at all times and understand the key safety</w:t>
      </w:r>
      <w:r w:rsidR="000933BC">
        <w:rPr>
          <w:rFonts w:ascii="Arial" w:eastAsia="Calibri" w:hAnsi="Arial" w:cs="Arial"/>
          <w:sz w:val="22"/>
          <w:szCs w:val="22"/>
          <w:lang w:eastAsia="en-US"/>
        </w:rPr>
        <w:t xml:space="preserve"> rules for cricket and, in particular, the points listed below.</w:t>
      </w:r>
    </w:p>
    <w:p w14:paraId="7D04EDB5"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0E2CEA32" w14:textId="4C1647F0" w:rsidR="00C52722" w:rsidRPr="00A834FD" w:rsidRDefault="007E40BB" w:rsidP="008E25F2">
      <w:pPr>
        <w:numPr>
          <w:ilvl w:val="1"/>
          <w:numId w:val="2"/>
        </w:numPr>
        <w:tabs>
          <w:tab w:val="left" w:pos="1134"/>
        </w:tabs>
        <w:ind w:left="720" w:firstLine="0"/>
        <w:contextualSpacing/>
        <w:rPr>
          <w:rStyle w:val="Hyperlink"/>
          <w:rFonts w:ascii="Arial" w:eastAsia="Calibri" w:hAnsi="Arial" w:cs="Arial"/>
          <w:color w:val="auto"/>
          <w:sz w:val="22"/>
          <w:szCs w:val="22"/>
          <w:lang w:eastAsia="en-US"/>
        </w:rPr>
      </w:pPr>
      <w:r w:rsidRPr="008E25F2">
        <w:rPr>
          <w:rFonts w:ascii="Arial" w:eastAsia="Calibri" w:hAnsi="Arial" w:cs="Arial"/>
          <w:b/>
          <w:sz w:val="22"/>
          <w:szCs w:val="22"/>
          <w:lang w:eastAsia="en-US"/>
        </w:rPr>
        <w:t>Helmet Wearing</w:t>
      </w:r>
      <w:r w:rsidRPr="008E25F2">
        <w:rPr>
          <w:rFonts w:ascii="Arial" w:eastAsia="Calibri" w:hAnsi="Arial" w:cs="Arial"/>
          <w:sz w:val="22"/>
          <w:szCs w:val="22"/>
          <w:lang w:eastAsia="en-US"/>
        </w:rPr>
        <w:t xml:space="preserve">.  When batting against a fast bowler, fielding close to wicket or standing up when keeping wicket it is </w:t>
      </w:r>
      <w:r w:rsidRPr="008E25F2">
        <w:rPr>
          <w:rFonts w:ascii="Arial" w:eastAsia="Calibri" w:hAnsi="Arial" w:cs="Arial"/>
          <w:b/>
          <w:sz w:val="22"/>
          <w:szCs w:val="22"/>
          <w:lang w:eastAsia="en-US"/>
        </w:rPr>
        <w:t>advised</w:t>
      </w:r>
      <w:r w:rsidRPr="008E25F2">
        <w:rPr>
          <w:rFonts w:ascii="Arial" w:eastAsia="Calibri" w:hAnsi="Arial" w:cs="Arial"/>
          <w:sz w:val="22"/>
          <w:szCs w:val="22"/>
          <w:lang w:eastAsia="en-US"/>
        </w:rPr>
        <w:t xml:space="preserve"> that a helmet is worn. Under 18 players </w:t>
      </w:r>
      <w:r w:rsidRPr="008E25F2">
        <w:rPr>
          <w:rFonts w:ascii="Arial" w:eastAsia="Calibri" w:hAnsi="Arial" w:cs="Arial"/>
          <w:b/>
          <w:sz w:val="22"/>
          <w:szCs w:val="22"/>
          <w:lang w:eastAsia="en-US"/>
        </w:rPr>
        <w:t>must</w:t>
      </w:r>
      <w:r w:rsidRPr="008E25F2">
        <w:rPr>
          <w:rFonts w:ascii="Arial" w:eastAsia="Calibri" w:hAnsi="Arial" w:cs="Arial"/>
          <w:sz w:val="22"/>
          <w:szCs w:val="22"/>
          <w:lang w:eastAsia="en-US"/>
        </w:rPr>
        <w:t xml:space="preserve"> wear a helmet at all times when batting, fielding close to wicket or standing up when keeping wicket.</w:t>
      </w:r>
      <w:r w:rsidR="00414DD3" w:rsidRPr="008E25F2">
        <w:rPr>
          <w:rFonts w:ascii="Arial" w:eastAsia="Calibri" w:hAnsi="Arial" w:cs="Arial"/>
          <w:sz w:val="22"/>
          <w:szCs w:val="22"/>
          <w:lang w:eastAsia="en-US"/>
        </w:rPr>
        <w:t xml:space="preserve"> Helmets must adhere to the ECB Guidance</w:t>
      </w:r>
      <w:r w:rsidR="008E25F2">
        <w:rPr>
          <w:rFonts w:ascii="Arial" w:eastAsia="Calibri" w:hAnsi="Arial" w:cs="Arial"/>
          <w:sz w:val="22"/>
          <w:szCs w:val="22"/>
          <w:lang w:eastAsia="en-US"/>
        </w:rPr>
        <w:t xml:space="preserve"> which can be found here:</w:t>
      </w:r>
      <w:r w:rsidR="008E25F2" w:rsidRPr="008E25F2">
        <w:rPr>
          <w:rFonts w:ascii="Arial" w:eastAsia="Calibri" w:hAnsi="Arial" w:cs="Arial"/>
          <w:color w:val="0000FF"/>
          <w:sz w:val="22"/>
          <w:szCs w:val="22"/>
          <w:lang w:eastAsia="en-US"/>
        </w:rPr>
        <w:t xml:space="preserve">  </w:t>
      </w:r>
      <w:hyperlink r:id="rId16" w:history="1">
        <w:proofErr w:type="spellStart"/>
        <w:r w:rsidR="001903DF">
          <w:rPr>
            <w:rStyle w:val="Hyperlink"/>
            <w:rFonts w:ascii="Arial" w:eastAsia="Calibri" w:hAnsi="Arial" w:cs="Arial"/>
            <w:sz w:val="22"/>
            <w:szCs w:val="22"/>
            <w:lang w:eastAsia="en-US"/>
          </w:rPr>
          <w:t>ecb</w:t>
        </w:r>
        <w:proofErr w:type="spellEnd"/>
        <w:r w:rsidR="001903DF">
          <w:rPr>
            <w:rStyle w:val="Hyperlink"/>
            <w:rFonts w:ascii="Arial" w:eastAsia="Calibri" w:hAnsi="Arial" w:cs="Arial"/>
            <w:sz w:val="22"/>
            <w:szCs w:val="22"/>
            <w:lang w:eastAsia="en-US"/>
          </w:rPr>
          <w:t>-concussion-in-cricket/helmets</w:t>
        </w:r>
      </w:hyperlink>
      <w:r w:rsidR="008E25F2" w:rsidRPr="008E25F2">
        <w:rPr>
          <w:rStyle w:val="Hyperlink"/>
          <w:rFonts w:ascii="Arial" w:eastAsia="Calibri" w:hAnsi="Arial" w:cs="Arial"/>
          <w:sz w:val="22"/>
          <w:szCs w:val="22"/>
          <w:u w:val="none"/>
          <w:lang w:eastAsia="en-US"/>
        </w:rPr>
        <w:t>.</w:t>
      </w:r>
      <w:r w:rsidR="00A834FD">
        <w:rPr>
          <w:rStyle w:val="Hyperlink"/>
          <w:rFonts w:ascii="Arial" w:eastAsia="Calibri" w:hAnsi="Arial" w:cs="Arial"/>
          <w:sz w:val="22"/>
          <w:szCs w:val="22"/>
          <w:u w:val="none"/>
          <w:lang w:eastAsia="en-US"/>
        </w:rPr>
        <w:t xml:space="preserve">  </w:t>
      </w:r>
      <w:r w:rsidR="00A834FD">
        <w:rPr>
          <w:rStyle w:val="Hyperlink"/>
          <w:rFonts w:ascii="Arial" w:eastAsia="Calibri" w:hAnsi="Arial" w:cs="Arial"/>
          <w:color w:val="auto"/>
          <w:sz w:val="22"/>
          <w:szCs w:val="22"/>
          <w:u w:val="none"/>
          <w:lang w:eastAsia="en-US"/>
        </w:rPr>
        <w:t>Further guidance</w:t>
      </w:r>
      <w:r w:rsidR="00A834FD" w:rsidRPr="00A834FD">
        <w:rPr>
          <w:rStyle w:val="Hyperlink"/>
          <w:rFonts w:ascii="Arial" w:eastAsia="Calibri" w:hAnsi="Arial" w:cs="Arial"/>
          <w:color w:val="auto"/>
          <w:sz w:val="22"/>
          <w:szCs w:val="22"/>
          <w:u w:val="none"/>
          <w:lang w:eastAsia="en-US"/>
        </w:rPr>
        <w:t xml:space="preserve"> is contained in Ref J.</w:t>
      </w:r>
    </w:p>
    <w:p w14:paraId="4F4956C3" w14:textId="77777777" w:rsidR="001903DF" w:rsidRPr="008E25F2" w:rsidRDefault="001903DF" w:rsidP="001903DF">
      <w:pPr>
        <w:tabs>
          <w:tab w:val="left" w:pos="1134"/>
        </w:tabs>
        <w:ind w:left="720"/>
        <w:contextualSpacing/>
        <w:rPr>
          <w:rStyle w:val="Hyperlink"/>
          <w:rFonts w:ascii="Arial" w:eastAsia="Calibri" w:hAnsi="Arial" w:cs="Arial"/>
          <w:sz w:val="22"/>
          <w:szCs w:val="22"/>
          <w:lang w:eastAsia="en-US"/>
        </w:rPr>
      </w:pPr>
    </w:p>
    <w:p w14:paraId="6C2148D8" w14:textId="4B925FD0" w:rsidR="00C52722" w:rsidRPr="00C52722" w:rsidRDefault="001903DF" w:rsidP="001903DF">
      <w:pPr>
        <w:numPr>
          <w:ilvl w:val="1"/>
          <w:numId w:val="2"/>
        </w:numPr>
        <w:tabs>
          <w:tab w:val="left" w:pos="1134"/>
        </w:tabs>
        <w:ind w:left="720" w:firstLine="0"/>
        <w:contextualSpacing/>
        <w:rPr>
          <w:rFonts w:ascii="Arial" w:eastAsia="MS Mincho" w:hAnsi="Arial" w:cs="Arial"/>
          <w:sz w:val="22"/>
          <w:szCs w:val="22"/>
          <w:lang w:eastAsia="en-US"/>
        </w:rPr>
      </w:pPr>
      <w:r w:rsidRPr="001903DF">
        <w:rPr>
          <w:rFonts w:ascii="Arial" w:eastAsia="MS Mincho" w:hAnsi="Arial" w:cs="Arial"/>
          <w:b/>
          <w:sz w:val="22"/>
          <w:szCs w:val="22"/>
          <w:lang w:eastAsia="en-US"/>
        </w:rPr>
        <w:t>Concussion</w:t>
      </w:r>
      <w:r>
        <w:rPr>
          <w:rFonts w:ascii="Arial" w:eastAsia="MS Mincho" w:hAnsi="Arial" w:cs="Arial"/>
          <w:sz w:val="22"/>
          <w:szCs w:val="22"/>
          <w:lang w:eastAsia="en-US"/>
        </w:rPr>
        <w:t xml:space="preserve">.  </w:t>
      </w:r>
      <w:r w:rsidR="00C52722" w:rsidRPr="00C52722">
        <w:rPr>
          <w:rFonts w:ascii="Arial" w:eastAsia="MS Mincho" w:hAnsi="Arial" w:cs="Arial"/>
          <w:sz w:val="22"/>
          <w:szCs w:val="22"/>
          <w:lang w:eastAsia="en-US"/>
        </w:rPr>
        <w:t>The MCC has now updated their advice on concussion in cricket. This is reflected in an online module that coaches, managers and umpires should go through before the start of the season.</w:t>
      </w:r>
      <w:r w:rsidR="00C17A1D">
        <w:rPr>
          <w:rFonts w:ascii="Arial" w:eastAsia="MS Mincho" w:hAnsi="Arial" w:cs="Arial"/>
          <w:sz w:val="22"/>
          <w:szCs w:val="22"/>
          <w:lang w:eastAsia="en-US"/>
        </w:rPr>
        <w:t xml:space="preserve"> </w:t>
      </w:r>
      <w:r w:rsidR="00C52722" w:rsidRPr="00C52722">
        <w:rPr>
          <w:rFonts w:ascii="Arial" w:eastAsia="MS Mincho" w:hAnsi="Arial" w:cs="Arial"/>
          <w:sz w:val="22"/>
          <w:szCs w:val="22"/>
          <w:lang w:eastAsia="en-US"/>
        </w:rPr>
        <w:t>The module, which is a layman’s guide on how to deal with concussion in the game, is available via the recently redesigned Lord’s website, and aims to raise awareness on the risks of playing on after concussion.</w:t>
      </w:r>
      <w:r w:rsidR="00C52722">
        <w:rPr>
          <w:rFonts w:ascii="Arial" w:eastAsia="MS Mincho" w:hAnsi="Arial" w:cs="Arial"/>
          <w:sz w:val="22"/>
          <w:szCs w:val="22"/>
          <w:lang w:eastAsia="en-US"/>
        </w:rPr>
        <w:t xml:space="preserve"> </w:t>
      </w:r>
      <w:r w:rsidR="00C52722" w:rsidRPr="00C52722">
        <w:rPr>
          <w:rFonts w:ascii="Arial" w:eastAsia="MS Mincho" w:hAnsi="Arial" w:cs="Arial"/>
          <w:sz w:val="22"/>
          <w:szCs w:val="22"/>
          <w:lang w:eastAsia="en-US"/>
        </w:rPr>
        <w:t>It is intended for everyone involved in the game, but specifically aimed at the grass roots level of the sport. This includes players, coaches, umpires and other officials.</w:t>
      </w:r>
    </w:p>
    <w:p w14:paraId="53F467A6" w14:textId="77777777" w:rsidR="00C52722" w:rsidRPr="00C52722" w:rsidRDefault="00C52722" w:rsidP="00C52722">
      <w:pPr>
        <w:ind w:left="720"/>
        <w:rPr>
          <w:rFonts w:ascii="Arial" w:eastAsia="MS Mincho" w:hAnsi="Arial" w:cs="Arial"/>
          <w:sz w:val="22"/>
          <w:szCs w:val="22"/>
          <w:lang w:eastAsia="en-US"/>
        </w:rPr>
      </w:pPr>
      <w:r w:rsidRPr="00C52722">
        <w:rPr>
          <w:rFonts w:ascii="Arial" w:eastAsia="MS Mincho" w:hAnsi="Arial" w:cs="Arial"/>
          <w:sz w:val="22"/>
          <w:szCs w:val="22"/>
          <w:lang w:eastAsia="en-US"/>
        </w:rPr>
        <w:t>The module also directs the user to information from Governing Bodies, who provide further details and also the relevant regulations in terms of helmets in the user’s respective countries.</w:t>
      </w:r>
    </w:p>
    <w:p w14:paraId="62393BC5" w14:textId="39D3C155" w:rsidR="00C52722" w:rsidRDefault="00C52722" w:rsidP="008E25F2">
      <w:pPr>
        <w:ind w:left="720"/>
        <w:rPr>
          <w:rFonts w:ascii="Arial" w:eastAsia="MS Mincho" w:hAnsi="Arial" w:cs="Arial"/>
          <w:sz w:val="22"/>
          <w:szCs w:val="22"/>
          <w:lang w:eastAsia="en-US"/>
        </w:rPr>
      </w:pPr>
      <w:r w:rsidRPr="00C52722">
        <w:rPr>
          <w:rFonts w:ascii="Arial" w:eastAsia="MS Mincho" w:hAnsi="Arial" w:cs="Arial"/>
          <w:sz w:val="22"/>
          <w:szCs w:val="22"/>
          <w:lang w:eastAsia="en-US"/>
        </w:rPr>
        <w:t>It covers what signs and symptoms to look out for if a player is concussed, what course of action to take and how to manage the game from a Laws and regulations point of view, whilst also aiming to retain the Spirit of Cricket.</w:t>
      </w:r>
      <w:r>
        <w:rPr>
          <w:rFonts w:ascii="Arial" w:eastAsia="MS Mincho" w:hAnsi="Arial" w:cs="Arial"/>
          <w:sz w:val="22"/>
          <w:szCs w:val="22"/>
          <w:lang w:eastAsia="en-US"/>
        </w:rPr>
        <w:t xml:space="preserve"> </w:t>
      </w:r>
      <w:r w:rsidRPr="00C52722">
        <w:rPr>
          <w:rFonts w:ascii="Arial" w:eastAsia="MS Mincho" w:hAnsi="Arial" w:cs="Arial"/>
          <w:sz w:val="22"/>
          <w:szCs w:val="22"/>
          <w:lang w:eastAsia="en-US"/>
        </w:rPr>
        <w:t>It also stresses that not only batsmen are at risk of concussion, but wicketkeepers, bowlers and fielders too.”</w:t>
      </w:r>
      <w:r>
        <w:rPr>
          <w:rFonts w:ascii="Arial" w:eastAsia="MS Mincho" w:hAnsi="Arial" w:cs="Arial"/>
          <w:sz w:val="22"/>
          <w:szCs w:val="22"/>
          <w:lang w:eastAsia="en-US"/>
        </w:rPr>
        <w:t xml:space="preserve">  </w:t>
      </w:r>
      <w:r w:rsidR="008E25F2" w:rsidRPr="008E25F2">
        <w:rPr>
          <w:rFonts w:ascii="Arial" w:eastAsia="MS Mincho" w:hAnsi="Arial" w:cs="Arial"/>
          <w:sz w:val="22"/>
          <w:szCs w:val="22"/>
          <w:lang w:eastAsia="en-US"/>
        </w:rPr>
        <w:t xml:space="preserve">The ECB Concussion Module can be found here and should be seen by all those involved with safe management of the game (Officials, Managers, Coaches and Captains): </w:t>
      </w:r>
      <w:r w:rsidR="008E25F2">
        <w:rPr>
          <w:rFonts w:ascii="Arial" w:eastAsia="MS Mincho" w:hAnsi="Arial" w:cs="Arial"/>
          <w:sz w:val="22"/>
          <w:szCs w:val="22"/>
          <w:lang w:eastAsia="en-US"/>
        </w:rPr>
        <w:t xml:space="preserve"> </w:t>
      </w:r>
      <w:hyperlink r:id="rId17" w:history="1">
        <w:r w:rsidR="001903DF" w:rsidRPr="009707D9">
          <w:rPr>
            <w:rStyle w:val="Hyperlink"/>
            <w:rFonts w:ascii="Arial" w:eastAsia="MS Mincho" w:hAnsi="Arial" w:cs="Arial"/>
            <w:sz w:val="22"/>
            <w:szCs w:val="22"/>
            <w:lang w:eastAsia="en-US"/>
          </w:rPr>
          <w:t>https://www.ecb.co.uk/concussion-in-cricket/helmets</w:t>
        </w:r>
      </w:hyperlink>
      <w:r w:rsidR="008E25F2" w:rsidRPr="008E25F2">
        <w:rPr>
          <w:rFonts w:ascii="Arial" w:eastAsia="MS Mincho" w:hAnsi="Arial" w:cs="Arial"/>
          <w:sz w:val="22"/>
          <w:szCs w:val="22"/>
          <w:lang w:eastAsia="en-US"/>
        </w:rPr>
        <w:t>.</w:t>
      </w:r>
      <w:r w:rsidR="001903DF">
        <w:rPr>
          <w:rFonts w:ascii="Arial" w:eastAsia="MS Mincho" w:hAnsi="Arial" w:cs="Arial"/>
          <w:sz w:val="22"/>
          <w:szCs w:val="22"/>
          <w:lang w:eastAsia="en-US"/>
        </w:rPr>
        <w:t xml:space="preserve">  Fact sheets on Concussion for Umpires and Coaches are also attached at Enclosures 1 and 2.</w:t>
      </w:r>
    </w:p>
    <w:p w14:paraId="23D57A8F" w14:textId="77777777" w:rsidR="007E40BB" w:rsidRPr="007E40BB" w:rsidRDefault="007E40BB" w:rsidP="007E40BB">
      <w:pPr>
        <w:tabs>
          <w:tab w:val="left" w:pos="1701"/>
        </w:tabs>
        <w:ind w:left="1276"/>
        <w:contextualSpacing/>
        <w:rPr>
          <w:rFonts w:ascii="Arial" w:eastAsia="Calibri" w:hAnsi="Arial" w:cs="Arial"/>
          <w:sz w:val="22"/>
          <w:szCs w:val="22"/>
          <w:lang w:eastAsia="en-US"/>
        </w:rPr>
      </w:pPr>
    </w:p>
    <w:p w14:paraId="4FCB9657" w14:textId="77777777" w:rsidR="007E40BB" w:rsidRPr="007E40BB" w:rsidRDefault="007E40BB" w:rsidP="00C52722">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Fast Bowling</w:t>
      </w:r>
      <w:r w:rsidRPr="007E40BB">
        <w:rPr>
          <w:rFonts w:ascii="Arial" w:eastAsia="Calibri" w:hAnsi="Arial" w:cs="Arial"/>
          <w:sz w:val="22"/>
          <w:szCs w:val="22"/>
          <w:lang w:eastAsia="en-US"/>
        </w:rPr>
        <w:t xml:space="preserve">.  Fast bowling is a part of cricket however the bowling must be safe. Any ball that passes the batsman on the full above the waist line </w:t>
      </w:r>
      <w:proofErr w:type="spellStart"/>
      <w:r w:rsidRPr="007E40BB">
        <w:rPr>
          <w:rFonts w:ascii="Arial" w:eastAsia="Calibri" w:hAnsi="Arial" w:cs="Arial"/>
          <w:sz w:val="22"/>
          <w:szCs w:val="22"/>
          <w:lang w:eastAsia="en-US"/>
        </w:rPr>
        <w:t>ie</w:t>
      </w:r>
      <w:proofErr w:type="spellEnd"/>
      <w:r w:rsidRPr="007E40BB">
        <w:rPr>
          <w:rFonts w:ascii="Arial" w:eastAsia="Calibri" w:hAnsi="Arial" w:cs="Arial"/>
          <w:sz w:val="22"/>
          <w:szCs w:val="22"/>
          <w:lang w:eastAsia="en-US"/>
        </w:rPr>
        <w:t xml:space="preserve"> without bouncing is classed as a “Beamer” and is dangerous. Bowlers will be penalised for this action. Bouncers are to be limited to 1 per over for safety reasons.</w:t>
      </w:r>
    </w:p>
    <w:p w14:paraId="50537201" w14:textId="77777777" w:rsidR="007E40BB" w:rsidRPr="007E40BB" w:rsidRDefault="007E40BB" w:rsidP="007E40BB">
      <w:pPr>
        <w:tabs>
          <w:tab w:val="left" w:pos="1701"/>
        </w:tabs>
        <w:ind w:left="1276"/>
        <w:contextualSpacing/>
        <w:rPr>
          <w:rFonts w:ascii="Arial" w:eastAsia="Calibri" w:hAnsi="Arial" w:cs="Arial"/>
          <w:sz w:val="22"/>
          <w:szCs w:val="22"/>
          <w:lang w:eastAsia="en-US"/>
        </w:rPr>
      </w:pPr>
    </w:p>
    <w:p w14:paraId="2C496782" w14:textId="77777777" w:rsidR="007E40BB" w:rsidRDefault="007E40BB" w:rsidP="00C52722">
      <w:pPr>
        <w:numPr>
          <w:ilvl w:val="1"/>
          <w:numId w:val="2"/>
        </w:numPr>
        <w:tabs>
          <w:tab w:val="left" w:pos="1134"/>
        </w:tabs>
        <w:ind w:left="709" w:firstLine="0"/>
        <w:contextualSpacing/>
        <w:rPr>
          <w:rFonts w:ascii="Arial" w:eastAsia="Calibri" w:hAnsi="Arial" w:cs="Arial"/>
          <w:sz w:val="22"/>
          <w:szCs w:val="22"/>
          <w:lang w:eastAsia="en-US"/>
        </w:rPr>
      </w:pPr>
      <w:r w:rsidRPr="007E40BB">
        <w:rPr>
          <w:rFonts w:ascii="Arial" w:eastAsia="Calibri" w:hAnsi="Arial" w:cs="Arial"/>
          <w:b/>
          <w:sz w:val="22"/>
          <w:szCs w:val="22"/>
          <w:lang w:eastAsia="en-US"/>
        </w:rPr>
        <w:t>Fielding Techniques</w:t>
      </w:r>
      <w:r w:rsidRPr="007E40BB">
        <w:rPr>
          <w:rFonts w:ascii="Arial" w:eastAsia="Calibri" w:hAnsi="Arial" w:cs="Arial"/>
          <w:sz w:val="22"/>
          <w:szCs w:val="22"/>
          <w:lang w:eastAsia="en-US"/>
        </w:rPr>
        <w:t xml:space="preserve">.  </w:t>
      </w:r>
      <w:r w:rsidR="00367CED">
        <w:rPr>
          <w:rFonts w:ascii="Arial" w:eastAsia="Calibri" w:hAnsi="Arial" w:cs="Arial"/>
          <w:sz w:val="22"/>
          <w:szCs w:val="22"/>
          <w:lang w:eastAsia="en-US"/>
        </w:rPr>
        <w:t>Wherever possible, p</w:t>
      </w:r>
      <w:r w:rsidRPr="007E40BB">
        <w:rPr>
          <w:rFonts w:ascii="Arial" w:eastAsia="Calibri" w:hAnsi="Arial" w:cs="Arial"/>
          <w:sz w:val="22"/>
          <w:szCs w:val="22"/>
          <w:lang w:eastAsia="en-US"/>
        </w:rPr>
        <w:t>l</w:t>
      </w:r>
      <w:r w:rsidR="00367CED">
        <w:rPr>
          <w:rFonts w:ascii="Arial" w:eastAsia="Calibri" w:hAnsi="Arial" w:cs="Arial"/>
          <w:sz w:val="22"/>
          <w:szCs w:val="22"/>
          <w:lang w:eastAsia="en-US"/>
        </w:rPr>
        <w:t>ayers should be trained by an</w:t>
      </w:r>
      <w:r w:rsidR="007B030B">
        <w:rPr>
          <w:rFonts w:ascii="Arial" w:eastAsia="Calibri" w:hAnsi="Arial" w:cs="Arial"/>
          <w:sz w:val="22"/>
          <w:szCs w:val="22"/>
          <w:lang w:eastAsia="en-US"/>
        </w:rPr>
        <w:t xml:space="preserve"> ECB qualified coach in the </w:t>
      </w:r>
      <w:r w:rsidRPr="007E40BB">
        <w:rPr>
          <w:rFonts w:ascii="Arial" w:eastAsia="Calibri" w:hAnsi="Arial" w:cs="Arial"/>
          <w:sz w:val="22"/>
          <w:szCs w:val="22"/>
          <w:lang w:eastAsia="en-US"/>
        </w:rPr>
        <w:t xml:space="preserve">correct fielding techniques. This will </w:t>
      </w:r>
      <w:r w:rsidR="00367CED">
        <w:rPr>
          <w:rFonts w:ascii="Arial" w:eastAsia="Calibri" w:hAnsi="Arial" w:cs="Arial"/>
          <w:sz w:val="22"/>
          <w:szCs w:val="22"/>
          <w:lang w:eastAsia="en-US"/>
        </w:rPr>
        <w:t xml:space="preserve">help to </w:t>
      </w:r>
      <w:r w:rsidRPr="007E40BB">
        <w:rPr>
          <w:rFonts w:ascii="Arial" w:eastAsia="Calibri" w:hAnsi="Arial" w:cs="Arial"/>
          <w:sz w:val="22"/>
          <w:szCs w:val="22"/>
          <w:lang w:eastAsia="en-US"/>
        </w:rPr>
        <w:t xml:space="preserve">reduce the risk of injury.  </w:t>
      </w:r>
    </w:p>
    <w:p w14:paraId="1714A339" w14:textId="77777777" w:rsidR="00C17A1D" w:rsidRDefault="00C17A1D" w:rsidP="00C17A1D">
      <w:pPr>
        <w:pStyle w:val="ListParagraph"/>
        <w:rPr>
          <w:rFonts w:ascii="Arial" w:eastAsia="Calibri" w:hAnsi="Arial" w:cs="Arial"/>
          <w:sz w:val="22"/>
          <w:szCs w:val="22"/>
        </w:rPr>
      </w:pPr>
    </w:p>
    <w:p w14:paraId="0DC66FA4" w14:textId="77777777" w:rsidR="00C17A1D" w:rsidRPr="007E40BB" w:rsidRDefault="00C17A1D" w:rsidP="00C52722">
      <w:pPr>
        <w:numPr>
          <w:ilvl w:val="1"/>
          <w:numId w:val="2"/>
        </w:numPr>
        <w:tabs>
          <w:tab w:val="left" w:pos="1134"/>
        </w:tabs>
        <w:ind w:left="709" w:firstLine="0"/>
        <w:contextualSpacing/>
        <w:rPr>
          <w:rFonts w:ascii="Arial" w:eastAsia="Calibri" w:hAnsi="Arial" w:cs="Arial"/>
          <w:sz w:val="22"/>
          <w:szCs w:val="22"/>
          <w:lang w:eastAsia="en-US"/>
        </w:rPr>
      </w:pPr>
      <w:r w:rsidRPr="00C17A1D">
        <w:rPr>
          <w:rFonts w:ascii="Arial" w:eastAsia="Calibri" w:hAnsi="Arial" w:cs="Arial"/>
          <w:b/>
          <w:sz w:val="22"/>
          <w:szCs w:val="22"/>
          <w:lang w:eastAsia="en-US"/>
        </w:rPr>
        <w:t>Insurance.</w:t>
      </w:r>
      <w:r>
        <w:rPr>
          <w:rFonts w:ascii="Arial" w:eastAsia="Calibri" w:hAnsi="Arial" w:cs="Arial"/>
          <w:sz w:val="22"/>
          <w:szCs w:val="22"/>
          <w:lang w:eastAsia="en-US"/>
        </w:rPr>
        <w:t xml:space="preserve">  All UKAF ACO Umpires must be members of the ECB ACO so that they are covered by the ECB ACO insurance scheme. If units are using paid civilian umpires for matches these umpires must also be members of the ECB ACO so that they have the relevant insurance coverage for matches.</w:t>
      </w:r>
    </w:p>
    <w:p w14:paraId="2ACCED9B" w14:textId="77777777" w:rsidR="00126B4D" w:rsidRDefault="00126B4D" w:rsidP="007E40BB">
      <w:pPr>
        <w:tabs>
          <w:tab w:val="left" w:pos="567"/>
        </w:tabs>
        <w:rPr>
          <w:rFonts w:ascii="Arial" w:eastAsia="Calibri" w:hAnsi="Arial" w:cs="Arial"/>
          <w:sz w:val="22"/>
          <w:szCs w:val="22"/>
          <w:lang w:eastAsia="en-US"/>
        </w:rPr>
      </w:pPr>
    </w:p>
    <w:p w14:paraId="12C41ADE" w14:textId="60B207F5" w:rsidR="00126B4D" w:rsidRPr="001903DF" w:rsidRDefault="00126B4D" w:rsidP="00126B4D">
      <w:pPr>
        <w:numPr>
          <w:ilvl w:val="0"/>
          <w:numId w:val="2"/>
        </w:numPr>
        <w:tabs>
          <w:tab w:val="left" w:pos="0"/>
          <w:tab w:val="left" w:pos="709"/>
        </w:tabs>
        <w:ind w:left="0" w:firstLine="0"/>
        <w:contextualSpacing/>
        <w:rPr>
          <w:rFonts w:ascii="Arial" w:eastAsia="Calibri" w:hAnsi="Arial" w:cs="Arial"/>
          <w:sz w:val="22"/>
          <w:szCs w:val="22"/>
          <w:lang w:eastAsia="en-US"/>
        </w:rPr>
      </w:pPr>
      <w:r w:rsidRPr="00126B4D">
        <w:rPr>
          <w:rFonts w:ascii="Arial" w:eastAsia="Calibri" w:hAnsi="Arial" w:cs="Arial"/>
          <w:b/>
          <w:sz w:val="22"/>
          <w:szCs w:val="22"/>
          <w:lang w:eastAsia="en-US"/>
        </w:rPr>
        <w:t>Competent Medical Authority</w:t>
      </w:r>
      <w:r>
        <w:rPr>
          <w:rFonts w:ascii="Arial" w:eastAsia="Calibri" w:hAnsi="Arial" w:cs="Arial"/>
          <w:sz w:val="22"/>
          <w:szCs w:val="22"/>
          <w:lang w:eastAsia="en-US"/>
        </w:rPr>
        <w:t xml:space="preserve">.  </w:t>
      </w:r>
      <w:r w:rsidRPr="001903DF">
        <w:rPr>
          <w:rFonts w:ascii="Arial" w:eastAsia="Calibri" w:hAnsi="Arial" w:cs="Arial"/>
          <w:sz w:val="22"/>
          <w:szCs w:val="22"/>
          <w:lang w:eastAsia="en-US"/>
        </w:rPr>
        <w:t xml:space="preserve">The Competent Medical Authority (CMA) is a member of the ACA Executive Committee.  This post is responsible for providing safety related medical advice to the Chairman and to the wider ACA as required.   </w:t>
      </w:r>
    </w:p>
    <w:p w14:paraId="7C480E83" w14:textId="77777777" w:rsidR="007E40BB" w:rsidRPr="007E40BB" w:rsidRDefault="007E40BB" w:rsidP="007E40BB">
      <w:pPr>
        <w:tabs>
          <w:tab w:val="left" w:pos="567"/>
        </w:tabs>
        <w:rPr>
          <w:rFonts w:ascii="Arial" w:eastAsia="Calibri" w:hAnsi="Arial" w:cs="Arial"/>
          <w:sz w:val="22"/>
          <w:szCs w:val="22"/>
          <w:lang w:eastAsia="en-US"/>
        </w:rPr>
      </w:pPr>
    </w:p>
    <w:p w14:paraId="7361A1C3" w14:textId="6707C979" w:rsidR="007E40BB" w:rsidRPr="007E40BB" w:rsidRDefault="007E40BB" w:rsidP="00054C69">
      <w:pPr>
        <w:numPr>
          <w:ilvl w:val="0"/>
          <w:numId w:val="2"/>
        </w:numPr>
        <w:tabs>
          <w:tab w:val="left" w:pos="0"/>
          <w:tab w:val="left" w:pos="709"/>
        </w:tabs>
        <w:ind w:left="0" w:firstLine="0"/>
        <w:contextualSpacing/>
        <w:rPr>
          <w:rFonts w:ascii="Arial" w:eastAsia="Calibri" w:hAnsi="Arial" w:cs="Arial"/>
          <w:b/>
          <w:sz w:val="22"/>
          <w:szCs w:val="22"/>
          <w:lang w:eastAsia="en-US"/>
        </w:rPr>
      </w:pPr>
      <w:r w:rsidRPr="007E40BB">
        <w:rPr>
          <w:rFonts w:ascii="Arial" w:eastAsia="Calibri" w:hAnsi="Arial" w:cs="Arial"/>
          <w:b/>
          <w:sz w:val="22"/>
          <w:szCs w:val="22"/>
          <w:lang w:eastAsia="en-US"/>
        </w:rPr>
        <w:t xml:space="preserve">Accident Incident Reporting.   </w:t>
      </w:r>
      <w:r w:rsidRPr="007E40BB">
        <w:rPr>
          <w:rFonts w:ascii="Arial" w:eastAsia="Calibri" w:hAnsi="Arial" w:cs="Arial"/>
          <w:sz w:val="22"/>
          <w:szCs w:val="22"/>
          <w:lang w:eastAsia="en-US"/>
        </w:rPr>
        <w:t>In the event of an accident/</w:t>
      </w:r>
      <w:r w:rsidRPr="007E40BB">
        <w:rPr>
          <w:rFonts w:ascii="Arial" w:hAnsi="Arial" w:cs="Arial"/>
          <w:color w:val="000000"/>
          <w:sz w:val="22"/>
          <w:szCs w:val="22"/>
        </w:rPr>
        <w:t>incident</w:t>
      </w:r>
      <w:r w:rsidRPr="007E40BB">
        <w:rPr>
          <w:rFonts w:ascii="Arial" w:eastAsia="Calibri" w:hAnsi="Arial" w:cs="Arial"/>
          <w:sz w:val="22"/>
          <w:szCs w:val="22"/>
          <w:lang w:eastAsia="en-US"/>
        </w:rPr>
        <w:t xml:space="preserve"> leading to injury of a participant in the activity, or a member of the public as a consequence of the activity, the event organiser is to ensure post-accident reporting is undertaken in </w:t>
      </w:r>
      <w:r w:rsidR="00E7328C">
        <w:rPr>
          <w:rFonts w:ascii="Arial" w:eastAsia="Calibri" w:hAnsi="Arial" w:cs="Arial"/>
          <w:sz w:val="22"/>
          <w:szCs w:val="22"/>
          <w:lang w:eastAsia="en-US"/>
        </w:rPr>
        <w:t>accordance with Annex H to Ref G</w:t>
      </w:r>
      <w:r w:rsidR="00367CED">
        <w:rPr>
          <w:rFonts w:ascii="Arial" w:eastAsia="Calibri" w:hAnsi="Arial" w:cs="Arial"/>
          <w:sz w:val="22"/>
          <w:szCs w:val="22"/>
          <w:lang w:eastAsia="en-US"/>
        </w:rPr>
        <w:t xml:space="preserve">. </w:t>
      </w:r>
      <w:r w:rsidRPr="007E40BB">
        <w:rPr>
          <w:rFonts w:ascii="Arial" w:eastAsia="Calibri" w:hAnsi="Arial" w:cs="Arial"/>
          <w:sz w:val="22"/>
          <w:szCs w:val="22"/>
          <w:lang w:eastAsia="en-US"/>
        </w:rPr>
        <w:t xml:space="preserve"> </w:t>
      </w:r>
      <w:r w:rsidR="00367CED">
        <w:rPr>
          <w:rFonts w:ascii="Arial" w:eastAsia="Calibri" w:hAnsi="Arial" w:cs="Arial"/>
          <w:sz w:val="22"/>
          <w:szCs w:val="22"/>
          <w:lang w:eastAsia="en-US"/>
        </w:rPr>
        <w:t>A</w:t>
      </w:r>
      <w:r w:rsidRPr="007E40BB">
        <w:rPr>
          <w:rFonts w:ascii="Arial" w:eastAsia="Calibri" w:hAnsi="Arial" w:cs="Arial"/>
          <w:sz w:val="22"/>
          <w:szCs w:val="22"/>
          <w:lang w:eastAsia="en-US"/>
        </w:rPr>
        <w:t>ll reportable accidents, injuries and near misses (sporting or otherwise) are to be reported to the Army Incident Notification Cell (AINC) using Army Form 510. If an incident is reported to an activity OIC, then it is the OICs responsibility to generate the AF510. Otherwise, it is an individual’s responsibility to ensure that an AF510 is completed when they return to their unit. In the case of serious injury, initial notification is to be made with AINC without delay using one of the means below:</w:t>
      </w:r>
    </w:p>
    <w:p w14:paraId="03879E85" w14:textId="77777777" w:rsidR="007E40BB" w:rsidRPr="007E40BB" w:rsidRDefault="007E40BB" w:rsidP="007E40BB">
      <w:pPr>
        <w:tabs>
          <w:tab w:val="left" w:pos="567"/>
        </w:tabs>
        <w:rPr>
          <w:rFonts w:ascii="Arial" w:eastAsia="Calibri" w:hAnsi="Arial" w:cs="Arial"/>
          <w:sz w:val="22"/>
          <w:szCs w:val="22"/>
          <w:lang w:eastAsia="en-US"/>
        </w:rPr>
      </w:pPr>
    </w:p>
    <w:p w14:paraId="04D8FE5B" w14:textId="77777777"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Telephone: 96770-3661 or (+44) 03067 703661</w:t>
      </w:r>
      <w:r w:rsidR="00367CED">
        <w:rPr>
          <w:rFonts w:ascii="Arial" w:eastAsia="Calibri" w:hAnsi="Arial" w:cs="Arial"/>
          <w:sz w:val="22"/>
          <w:szCs w:val="22"/>
          <w:lang w:eastAsia="en-US"/>
        </w:rPr>
        <w:t>.</w:t>
      </w:r>
    </w:p>
    <w:p w14:paraId="13A298B7" w14:textId="77777777"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Fax: 94393-6889 or (+44) 01264-886889</w:t>
      </w:r>
      <w:r w:rsidR="00367CED">
        <w:rPr>
          <w:rFonts w:ascii="Arial" w:eastAsia="Calibri" w:hAnsi="Arial" w:cs="Arial"/>
          <w:sz w:val="22"/>
          <w:szCs w:val="22"/>
          <w:lang w:eastAsia="en-US"/>
        </w:rPr>
        <w:t>.</w:t>
      </w:r>
    </w:p>
    <w:p w14:paraId="5FC96C09" w14:textId="77777777"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t>DII: Army LF-CESO-AINC-mailbox (MULTIUSER)</w:t>
      </w:r>
      <w:r w:rsidR="00367CED">
        <w:rPr>
          <w:rFonts w:ascii="Arial" w:eastAsia="Calibri" w:hAnsi="Arial" w:cs="Arial"/>
          <w:sz w:val="22"/>
          <w:szCs w:val="22"/>
          <w:lang w:eastAsia="en-US"/>
        </w:rPr>
        <w:t>.</w:t>
      </w:r>
    </w:p>
    <w:p w14:paraId="4D428104" w14:textId="77777777" w:rsidR="007E40BB" w:rsidRPr="007E40BB" w:rsidRDefault="007E40BB" w:rsidP="00054C69">
      <w:pPr>
        <w:numPr>
          <w:ilvl w:val="0"/>
          <w:numId w:val="1"/>
        </w:numPr>
        <w:autoSpaceDE w:val="0"/>
        <w:autoSpaceDN w:val="0"/>
        <w:adjustRightInd w:val="0"/>
        <w:contextualSpacing/>
        <w:rPr>
          <w:rFonts w:ascii="Arial" w:eastAsia="Calibri" w:hAnsi="Arial" w:cs="Arial"/>
          <w:sz w:val="22"/>
          <w:szCs w:val="22"/>
          <w:lang w:eastAsia="en-US"/>
        </w:rPr>
      </w:pPr>
      <w:r w:rsidRPr="007E40BB">
        <w:rPr>
          <w:rFonts w:ascii="Arial" w:eastAsia="Calibri" w:hAnsi="Arial" w:cs="Arial"/>
          <w:sz w:val="22"/>
          <w:szCs w:val="22"/>
          <w:lang w:eastAsia="en-US"/>
        </w:rPr>
        <w:lastRenderedPageBreak/>
        <w:t xml:space="preserve">E-Mail: </w:t>
      </w:r>
      <w:hyperlink r:id="rId18" w:history="1">
        <w:r w:rsidRPr="007E40BB">
          <w:rPr>
            <w:rFonts w:ascii="Arial" w:eastAsia="Calibri" w:hAnsi="Arial" w:cs="Arial"/>
            <w:sz w:val="22"/>
            <w:szCs w:val="22"/>
            <w:lang w:eastAsia="en-US"/>
          </w:rPr>
          <w:t>ArmyLF-CESO-AINC-Mailbox@mod.uk</w:t>
        </w:r>
      </w:hyperlink>
      <w:r w:rsidR="00367CED">
        <w:rPr>
          <w:rFonts w:ascii="Arial" w:eastAsia="Calibri" w:hAnsi="Arial" w:cs="Arial"/>
          <w:sz w:val="22"/>
          <w:szCs w:val="22"/>
          <w:lang w:eastAsia="en-US"/>
        </w:rPr>
        <w:t>.</w:t>
      </w:r>
    </w:p>
    <w:p w14:paraId="0B5C57F0" w14:textId="77777777" w:rsidR="007E40BB" w:rsidRPr="007E40BB" w:rsidRDefault="007E40BB" w:rsidP="007E40BB">
      <w:pPr>
        <w:tabs>
          <w:tab w:val="left" w:pos="567"/>
        </w:tabs>
        <w:rPr>
          <w:rFonts w:ascii="Arial" w:eastAsia="Calibri" w:hAnsi="Arial" w:cs="Arial"/>
          <w:sz w:val="22"/>
          <w:szCs w:val="22"/>
          <w:lang w:eastAsia="en-US"/>
        </w:rPr>
      </w:pPr>
    </w:p>
    <w:p w14:paraId="70A651B9" w14:textId="04BD7E4C" w:rsidR="007E40BB" w:rsidRPr="007E40BB" w:rsidRDefault="001903DF" w:rsidP="00054C69">
      <w:pPr>
        <w:numPr>
          <w:ilvl w:val="0"/>
          <w:numId w:val="2"/>
        </w:numPr>
        <w:tabs>
          <w:tab w:val="left" w:pos="0"/>
          <w:tab w:val="left" w:pos="709"/>
        </w:tabs>
        <w:ind w:left="0" w:firstLine="0"/>
        <w:contextualSpacing/>
        <w:rPr>
          <w:rFonts w:ascii="Arial" w:eastAsia="Calibri" w:hAnsi="Arial" w:cs="Arial"/>
          <w:sz w:val="22"/>
          <w:szCs w:val="22"/>
          <w:lang w:eastAsia="en-US"/>
        </w:rPr>
      </w:pPr>
      <w:r>
        <w:rPr>
          <w:rFonts w:ascii="Arial" w:eastAsia="Calibri" w:hAnsi="Arial" w:cs="Arial"/>
          <w:sz w:val="22"/>
          <w:szCs w:val="22"/>
          <w:lang w:eastAsia="en-US"/>
        </w:rPr>
        <w:t xml:space="preserve">A blank template for the 510 is enclosed.  </w:t>
      </w:r>
      <w:r w:rsidR="007E40BB" w:rsidRPr="007E40BB">
        <w:rPr>
          <w:rFonts w:ascii="Arial" w:eastAsia="Calibri" w:hAnsi="Arial" w:cs="Arial"/>
          <w:sz w:val="22"/>
          <w:szCs w:val="22"/>
          <w:lang w:eastAsia="en-US"/>
        </w:rPr>
        <w:t xml:space="preserve">Copies of all Army Form 510s are to be forwarded to the </w:t>
      </w:r>
      <w:r w:rsidR="007B030B">
        <w:rPr>
          <w:rFonts w:ascii="Arial" w:eastAsia="Calibri" w:hAnsi="Arial" w:cs="Arial"/>
          <w:sz w:val="22"/>
          <w:szCs w:val="22"/>
          <w:lang w:eastAsia="en-US"/>
        </w:rPr>
        <w:t xml:space="preserve">ACA AD Safety (copy to the ACA Secretary) where they will </w:t>
      </w:r>
      <w:r w:rsidR="007E40BB" w:rsidRPr="007E40BB">
        <w:rPr>
          <w:rFonts w:ascii="Arial" w:eastAsia="Calibri" w:hAnsi="Arial" w:cs="Arial"/>
          <w:sz w:val="22"/>
          <w:szCs w:val="22"/>
          <w:lang w:eastAsia="en-US"/>
        </w:rPr>
        <w:t xml:space="preserve">be retained.  </w:t>
      </w:r>
      <w:r w:rsidR="007E40BB" w:rsidRPr="007E40BB">
        <w:rPr>
          <w:rFonts w:ascii="Arial" w:hAnsi="Arial" w:cs="Arial"/>
          <w:color w:val="000000"/>
          <w:sz w:val="22"/>
          <w:szCs w:val="22"/>
        </w:rPr>
        <w:t>The</w:t>
      </w:r>
      <w:r w:rsidR="007E40BB" w:rsidRPr="007E40BB">
        <w:rPr>
          <w:rFonts w:ascii="Arial" w:eastAsia="Calibri" w:hAnsi="Arial" w:cs="Arial"/>
          <w:sz w:val="22"/>
          <w:szCs w:val="22"/>
          <w:lang w:eastAsia="en-US"/>
        </w:rPr>
        <w:t xml:space="preserve"> forms will be used as part of the annual review.</w:t>
      </w:r>
    </w:p>
    <w:p w14:paraId="379A279C" w14:textId="77777777" w:rsidR="007E40BB" w:rsidRPr="007E40BB" w:rsidRDefault="007E40BB" w:rsidP="007E40BB">
      <w:pPr>
        <w:tabs>
          <w:tab w:val="left" w:pos="567"/>
        </w:tabs>
        <w:contextualSpacing/>
        <w:rPr>
          <w:rFonts w:ascii="Arial" w:eastAsia="Calibri" w:hAnsi="Arial" w:cs="Arial"/>
          <w:sz w:val="22"/>
          <w:szCs w:val="22"/>
          <w:lang w:eastAsia="en-US"/>
        </w:rPr>
      </w:pPr>
    </w:p>
    <w:p w14:paraId="2FEE59D3" w14:textId="77777777" w:rsidR="007E40BB" w:rsidRPr="007E40BB" w:rsidRDefault="007E40BB" w:rsidP="00367CED">
      <w:pPr>
        <w:numPr>
          <w:ilvl w:val="0"/>
          <w:numId w:val="2"/>
        </w:numPr>
        <w:tabs>
          <w:tab w:val="left" w:pos="0"/>
          <w:tab w:val="left" w:pos="709"/>
        </w:tabs>
        <w:ind w:left="0" w:firstLine="0"/>
        <w:contextualSpacing/>
        <w:rPr>
          <w:rFonts w:ascii="Arial" w:eastAsia="Calibri" w:hAnsi="Arial" w:cs="Arial"/>
          <w:sz w:val="22"/>
          <w:szCs w:val="22"/>
          <w:lang w:eastAsia="en-US"/>
        </w:rPr>
      </w:pPr>
      <w:r w:rsidRPr="007B030B">
        <w:rPr>
          <w:rFonts w:ascii="Arial" w:eastAsia="Calibri" w:hAnsi="Arial" w:cs="Arial"/>
          <w:b/>
          <w:sz w:val="22"/>
          <w:szCs w:val="22"/>
          <w:lang w:eastAsia="en-US"/>
        </w:rPr>
        <w:t>Individual Competitors</w:t>
      </w:r>
      <w:r w:rsidRPr="007E40BB">
        <w:rPr>
          <w:rFonts w:ascii="Arial" w:eastAsia="Calibri" w:hAnsi="Arial" w:cs="Arial"/>
          <w:sz w:val="22"/>
          <w:szCs w:val="22"/>
          <w:lang w:eastAsia="en-US"/>
        </w:rPr>
        <w:t>.   All individuals participating in Arm</w:t>
      </w:r>
      <w:r w:rsidR="00367CED">
        <w:rPr>
          <w:rFonts w:ascii="Arial" w:eastAsia="Calibri" w:hAnsi="Arial" w:cs="Arial"/>
          <w:sz w:val="22"/>
          <w:szCs w:val="22"/>
          <w:lang w:eastAsia="en-US"/>
        </w:rPr>
        <w:t xml:space="preserve">y Cricket have a responsibility </w:t>
      </w:r>
      <w:r w:rsidRPr="007E40BB">
        <w:rPr>
          <w:rFonts w:ascii="Arial" w:eastAsia="Calibri" w:hAnsi="Arial" w:cs="Arial"/>
          <w:sz w:val="22"/>
          <w:szCs w:val="22"/>
          <w:lang w:eastAsia="en-US"/>
        </w:rPr>
        <w:t xml:space="preserve">for their own personal safety, together with that of their fellow competitors and the general public. Although all reasonable steps will be taken by event organisers and team managers to mitigate any associated risk there will always be a residual risk of injury.  Individuals are therefore to comply with the following: </w:t>
      </w:r>
    </w:p>
    <w:p w14:paraId="65F8B86F" w14:textId="77777777" w:rsidR="007E40BB" w:rsidRPr="007E40BB" w:rsidRDefault="007E40BB" w:rsidP="00367CED">
      <w:pPr>
        <w:tabs>
          <w:tab w:val="left" w:pos="567"/>
        </w:tabs>
        <w:rPr>
          <w:rFonts w:ascii="Arial" w:eastAsia="Calibri" w:hAnsi="Arial" w:cs="Arial"/>
          <w:sz w:val="22"/>
          <w:szCs w:val="22"/>
          <w:lang w:eastAsia="en-US"/>
        </w:rPr>
      </w:pPr>
    </w:p>
    <w:p w14:paraId="11C870CA"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B030B">
        <w:rPr>
          <w:rFonts w:ascii="Arial" w:eastAsia="Calibri" w:hAnsi="Arial" w:cs="Arial"/>
          <w:b/>
          <w:sz w:val="22"/>
          <w:szCs w:val="22"/>
          <w:lang w:eastAsia="en-US"/>
        </w:rPr>
        <w:t xml:space="preserve">Personal </w:t>
      </w:r>
      <w:r w:rsidRPr="007E40BB">
        <w:rPr>
          <w:rFonts w:ascii="Arial" w:eastAsia="Calibri" w:hAnsi="Arial" w:cs="Arial"/>
          <w:b/>
          <w:sz w:val="22"/>
          <w:szCs w:val="22"/>
          <w:lang w:eastAsia="en-US"/>
        </w:rPr>
        <w:t>Fitness and Medical Conditions</w:t>
      </w:r>
      <w:r w:rsidRPr="007E40BB">
        <w:rPr>
          <w:rFonts w:ascii="Arial" w:eastAsia="Calibri" w:hAnsi="Arial" w:cs="Arial"/>
          <w:sz w:val="22"/>
          <w:szCs w:val="22"/>
          <w:lang w:eastAsia="en-US"/>
        </w:rPr>
        <w:t xml:space="preserve">.   Personnel with pre-existing injuries or medical conditions that may impact on their ability to take part in the training or match must declare that condition to the event organiser or their team captain. </w:t>
      </w:r>
    </w:p>
    <w:p w14:paraId="519BAF87" w14:textId="77777777" w:rsidR="007E40BB" w:rsidRPr="007E40BB" w:rsidRDefault="007E40BB" w:rsidP="007E40BB">
      <w:pPr>
        <w:tabs>
          <w:tab w:val="left" w:pos="1134"/>
        </w:tabs>
        <w:ind w:left="567"/>
        <w:contextualSpacing/>
        <w:rPr>
          <w:rFonts w:ascii="Arial" w:eastAsia="Calibri" w:hAnsi="Arial" w:cs="Arial"/>
          <w:sz w:val="22"/>
          <w:szCs w:val="22"/>
          <w:lang w:eastAsia="en-US"/>
        </w:rPr>
      </w:pPr>
    </w:p>
    <w:p w14:paraId="5CA9A615" w14:textId="77777777" w:rsidR="007E40BB" w:rsidRPr="007E40BB" w:rsidRDefault="007E40BB" w:rsidP="00054C69">
      <w:pPr>
        <w:numPr>
          <w:ilvl w:val="1"/>
          <w:numId w:val="2"/>
        </w:numPr>
        <w:tabs>
          <w:tab w:val="left" w:pos="1134"/>
        </w:tabs>
        <w:ind w:left="709" w:firstLine="0"/>
        <w:contextualSpacing/>
        <w:rPr>
          <w:rFonts w:ascii="Arial" w:eastAsia="Calibri" w:hAnsi="Arial" w:cs="Arial"/>
          <w:sz w:val="22"/>
          <w:szCs w:val="22"/>
          <w:lang w:eastAsia="en-US"/>
        </w:rPr>
      </w:pPr>
      <w:r w:rsidRPr="007B030B">
        <w:rPr>
          <w:rFonts w:ascii="Arial" w:eastAsia="Calibri" w:hAnsi="Arial" w:cs="Arial"/>
          <w:b/>
          <w:sz w:val="22"/>
          <w:szCs w:val="22"/>
          <w:lang w:eastAsia="en-US"/>
        </w:rPr>
        <w:t>Personal Equipment</w:t>
      </w:r>
      <w:r w:rsidRPr="007E40BB">
        <w:rPr>
          <w:rFonts w:ascii="Arial" w:eastAsia="Calibri" w:hAnsi="Arial" w:cs="Arial"/>
          <w:sz w:val="22"/>
          <w:szCs w:val="22"/>
          <w:lang w:eastAsia="en-US"/>
        </w:rPr>
        <w:t xml:space="preserve">.   All equipment and clothing worn or used by personnel playing cricket must be in good condition and fit for its purpose. </w:t>
      </w:r>
    </w:p>
    <w:p w14:paraId="73555DE0" w14:textId="77777777" w:rsidR="007E40BB" w:rsidRPr="007E40BB" w:rsidRDefault="007E40BB" w:rsidP="007E40BB">
      <w:pPr>
        <w:tabs>
          <w:tab w:val="left" w:pos="567"/>
        </w:tabs>
        <w:rPr>
          <w:rFonts w:ascii="Arial" w:eastAsia="Calibri" w:hAnsi="Arial" w:cs="Arial"/>
          <w:sz w:val="22"/>
          <w:szCs w:val="22"/>
          <w:lang w:eastAsia="en-US"/>
        </w:rPr>
      </w:pPr>
    </w:p>
    <w:p w14:paraId="2CFF49F2" w14:textId="540EB07B" w:rsidR="007E40BB" w:rsidRPr="007E40BB" w:rsidRDefault="007E40BB" w:rsidP="00054C69">
      <w:pPr>
        <w:numPr>
          <w:ilvl w:val="0"/>
          <w:numId w:val="2"/>
        </w:numPr>
        <w:tabs>
          <w:tab w:val="left" w:pos="0"/>
          <w:tab w:val="left" w:pos="709"/>
        </w:tabs>
        <w:ind w:left="0" w:firstLine="0"/>
        <w:contextualSpacing/>
        <w:rPr>
          <w:rFonts w:ascii="Arial" w:eastAsia="Calibri" w:hAnsi="Arial" w:cs="Arial"/>
          <w:sz w:val="22"/>
          <w:szCs w:val="22"/>
          <w:lang w:eastAsia="en-US"/>
        </w:rPr>
      </w:pPr>
      <w:r w:rsidRPr="007E40BB">
        <w:rPr>
          <w:rFonts w:ascii="Arial" w:hAnsi="Arial" w:cs="Arial"/>
          <w:color w:val="000000"/>
          <w:sz w:val="22"/>
          <w:szCs w:val="22"/>
        </w:rPr>
        <w:t>Ensuring</w:t>
      </w:r>
      <w:r w:rsidRPr="007E40BB">
        <w:rPr>
          <w:rFonts w:ascii="Arial" w:eastAsia="Calibri" w:hAnsi="Arial" w:cs="Arial"/>
          <w:sz w:val="22"/>
          <w:szCs w:val="22"/>
          <w:lang w:eastAsia="en-US"/>
        </w:rPr>
        <w:t xml:space="preserve"> that Army Cricket is carried out safely is a sign</w:t>
      </w:r>
      <w:r w:rsidR="00273204">
        <w:rPr>
          <w:rFonts w:ascii="Arial" w:eastAsia="Calibri" w:hAnsi="Arial" w:cs="Arial"/>
          <w:sz w:val="22"/>
          <w:szCs w:val="22"/>
          <w:lang w:eastAsia="en-US"/>
        </w:rPr>
        <w:t>ificant responsibility. ACA</w:t>
      </w:r>
      <w:r w:rsidRPr="007E40BB">
        <w:rPr>
          <w:rFonts w:ascii="Arial" w:eastAsia="Calibri" w:hAnsi="Arial" w:cs="Arial"/>
          <w:sz w:val="22"/>
          <w:szCs w:val="22"/>
          <w:lang w:eastAsia="en-US"/>
        </w:rPr>
        <w:t xml:space="preserve"> requires all personnel involved in the playing and administration of cricket to play their part in delivering a safe environment; both on and off </w:t>
      </w:r>
      <w:r w:rsidR="006B1C6E">
        <w:rPr>
          <w:rFonts w:ascii="Arial" w:eastAsia="Calibri" w:hAnsi="Arial" w:cs="Arial"/>
          <w:sz w:val="22"/>
          <w:szCs w:val="22"/>
          <w:lang w:eastAsia="en-US"/>
        </w:rPr>
        <w:t>the pitch</w:t>
      </w:r>
      <w:r w:rsidRPr="007E40BB">
        <w:rPr>
          <w:rFonts w:ascii="Arial" w:eastAsia="Calibri" w:hAnsi="Arial" w:cs="Arial"/>
          <w:sz w:val="22"/>
          <w:szCs w:val="22"/>
          <w:lang w:eastAsia="en-US"/>
        </w:rPr>
        <w:t xml:space="preserve">. Ultimately, safety is not about prohibiting enjoyment of the game but about enhancing it. The direction contained within this SSMP is to be adhered to with immediate effect by all those involved with Army Cricket.  Corps representatives are to ensure it is cascaded down through the Chain of Command to their units and individual players. </w:t>
      </w:r>
    </w:p>
    <w:p w14:paraId="58C48E39" w14:textId="77777777" w:rsidR="007E40BB" w:rsidRPr="007E40BB" w:rsidRDefault="007E40BB" w:rsidP="007E40BB">
      <w:pPr>
        <w:autoSpaceDE w:val="0"/>
        <w:autoSpaceDN w:val="0"/>
        <w:adjustRightInd w:val="0"/>
        <w:rPr>
          <w:rFonts w:ascii="Arial" w:hAnsi="Arial" w:cs="Arial"/>
          <w:color w:val="000000"/>
          <w:sz w:val="22"/>
          <w:szCs w:val="22"/>
        </w:rPr>
      </w:pPr>
    </w:p>
    <w:p w14:paraId="0790FB39" w14:textId="77777777" w:rsidR="007E40BB" w:rsidRPr="007E40BB" w:rsidRDefault="007E40BB" w:rsidP="007E40BB">
      <w:pPr>
        <w:rPr>
          <w:rFonts w:ascii="Arial" w:eastAsia="Calibri" w:hAnsi="Arial" w:cs="Arial"/>
          <w:i/>
          <w:color w:val="000000"/>
          <w:sz w:val="22"/>
          <w:szCs w:val="22"/>
          <w:lang w:eastAsia="en-US"/>
        </w:rPr>
      </w:pPr>
      <w:r w:rsidRPr="007E40BB">
        <w:rPr>
          <w:rFonts w:ascii="Arial" w:eastAsia="Calibri" w:hAnsi="Arial" w:cs="Arial"/>
          <w:i/>
          <w:color w:val="000000"/>
          <w:sz w:val="22"/>
          <w:szCs w:val="22"/>
          <w:lang w:eastAsia="en-US"/>
        </w:rPr>
        <w:t>{signed electronically}</w:t>
      </w:r>
    </w:p>
    <w:p w14:paraId="60027D5E" w14:textId="77777777" w:rsidR="007E40BB" w:rsidRPr="007E40BB" w:rsidRDefault="007E40BB" w:rsidP="007E40BB">
      <w:pPr>
        <w:rPr>
          <w:rFonts w:ascii="Arial" w:eastAsia="Calibri" w:hAnsi="Arial" w:cs="Arial"/>
          <w:color w:val="000000"/>
          <w:sz w:val="22"/>
          <w:szCs w:val="22"/>
          <w:lang w:eastAsia="en-US"/>
        </w:rPr>
      </w:pPr>
    </w:p>
    <w:p w14:paraId="5A9059CF"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A J Rennie</w:t>
      </w:r>
    </w:p>
    <w:p w14:paraId="6ED25228"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WO2</w:t>
      </w:r>
    </w:p>
    <w:p w14:paraId="15A6C152" w14:textId="77777777" w:rsid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ACA AD Safety</w:t>
      </w:r>
      <w:r w:rsidR="007B030B">
        <w:rPr>
          <w:rFonts w:ascii="Arial" w:eastAsia="Calibri" w:hAnsi="Arial" w:cs="Arial"/>
          <w:color w:val="000000"/>
          <w:sz w:val="22"/>
          <w:szCs w:val="22"/>
          <w:lang w:eastAsia="en-US"/>
        </w:rPr>
        <w:t xml:space="preserve"> / Secretary UKAF ACO</w:t>
      </w:r>
    </w:p>
    <w:p w14:paraId="395312C6" w14:textId="77777777" w:rsidR="00273204" w:rsidRPr="007E40BB" w:rsidRDefault="00273204" w:rsidP="007E40BB">
      <w:pPr>
        <w:rPr>
          <w:rFonts w:ascii="Arial" w:eastAsia="Calibri" w:hAnsi="Arial" w:cs="Arial"/>
          <w:color w:val="000000"/>
          <w:sz w:val="22"/>
          <w:szCs w:val="22"/>
          <w:lang w:eastAsia="en-US"/>
        </w:rPr>
      </w:pPr>
      <w:r>
        <w:rPr>
          <w:rFonts w:ascii="Arial" w:eastAsia="Calibri" w:hAnsi="Arial" w:cs="Arial"/>
          <w:color w:val="000000"/>
          <w:sz w:val="22"/>
          <w:szCs w:val="22"/>
          <w:lang w:eastAsia="en-US"/>
        </w:rPr>
        <w:t>for Chairman ACA</w:t>
      </w:r>
    </w:p>
    <w:p w14:paraId="4304014F" w14:textId="77777777" w:rsidR="007E40BB" w:rsidRPr="007E40BB" w:rsidRDefault="007E40BB" w:rsidP="007E40BB">
      <w:pPr>
        <w:rPr>
          <w:rFonts w:ascii="Arial" w:eastAsia="Calibri" w:hAnsi="Arial" w:cs="Arial"/>
          <w:color w:val="000000"/>
          <w:sz w:val="22"/>
          <w:szCs w:val="22"/>
          <w:lang w:eastAsia="en-US"/>
        </w:rPr>
      </w:pPr>
    </w:p>
    <w:p w14:paraId="0BB30334"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Distribution:</w:t>
      </w:r>
    </w:p>
    <w:p w14:paraId="6D8E8AA6" w14:textId="77777777" w:rsidR="007E40BB" w:rsidRPr="007E40BB" w:rsidRDefault="007E40BB" w:rsidP="007E40BB">
      <w:pPr>
        <w:rPr>
          <w:rFonts w:ascii="Arial" w:eastAsia="Calibri" w:hAnsi="Arial" w:cs="Arial"/>
          <w:color w:val="000000"/>
          <w:sz w:val="22"/>
          <w:szCs w:val="22"/>
          <w:lang w:eastAsia="en-US"/>
        </w:rPr>
      </w:pPr>
    </w:p>
    <w:p w14:paraId="1069FB51"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UKAF ACO Committee</w:t>
      </w:r>
      <w:r w:rsidR="006757BA">
        <w:rPr>
          <w:rFonts w:ascii="Arial" w:eastAsia="Calibri" w:hAnsi="Arial" w:cs="Arial"/>
          <w:color w:val="000000"/>
          <w:sz w:val="22"/>
          <w:szCs w:val="22"/>
          <w:lang w:eastAsia="en-US"/>
        </w:rPr>
        <w:t xml:space="preserve"> &amp; website</w:t>
      </w:r>
    </w:p>
    <w:p w14:paraId="4CDB1363" w14:textId="77777777" w:rsidR="007E40BB" w:rsidRPr="007E40BB" w:rsidRDefault="006757BA" w:rsidP="007E40BB">
      <w:pPr>
        <w:rPr>
          <w:rFonts w:ascii="Arial" w:eastAsia="Calibri" w:hAnsi="Arial" w:cs="Arial"/>
          <w:color w:val="000000"/>
          <w:sz w:val="22"/>
          <w:szCs w:val="22"/>
          <w:lang w:eastAsia="en-US"/>
        </w:rPr>
      </w:pPr>
      <w:r>
        <w:rPr>
          <w:rFonts w:ascii="Arial" w:eastAsia="Calibri" w:hAnsi="Arial" w:cs="Arial"/>
          <w:color w:val="000000"/>
          <w:sz w:val="22"/>
          <w:szCs w:val="22"/>
          <w:lang w:eastAsia="en-US"/>
        </w:rPr>
        <w:t>ACA – for Committee &amp; website</w:t>
      </w:r>
    </w:p>
    <w:p w14:paraId="0B83A951"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Corps Cricket Chairmen / Secretaries</w:t>
      </w:r>
    </w:p>
    <w:p w14:paraId="55032E90" w14:textId="77777777" w:rsidR="007E40BB" w:rsidRPr="007E40BB" w:rsidRDefault="007E40BB" w:rsidP="007E40BB">
      <w:pPr>
        <w:rPr>
          <w:rFonts w:ascii="Arial" w:eastAsia="Calibri" w:hAnsi="Arial" w:cs="Arial"/>
          <w:color w:val="000000"/>
          <w:sz w:val="22"/>
          <w:szCs w:val="22"/>
          <w:lang w:eastAsia="en-US"/>
        </w:rPr>
      </w:pPr>
      <w:r w:rsidRPr="007E40BB">
        <w:rPr>
          <w:rFonts w:ascii="Arial" w:eastAsia="Calibri" w:hAnsi="Arial" w:cs="Arial"/>
          <w:color w:val="000000"/>
          <w:sz w:val="22"/>
          <w:szCs w:val="22"/>
          <w:lang w:eastAsia="en-US"/>
        </w:rPr>
        <w:t>ASCB – Director &amp; ACOS</w:t>
      </w:r>
      <w:r w:rsidR="006757BA">
        <w:rPr>
          <w:rFonts w:ascii="Arial" w:eastAsia="Calibri" w:hAnsi="Arial" w:cs="Arial"/>
          <w:color w:val="000000"/>
          <w:sz w:val="22"/>
          <w:szCs w:val="22"/>
          <w:lang w:eastAsia="en-US"/>
        </w:rPr>
        <w:t xml:space="preserve"> Assurance</w:t>
      </w:r>
    </w:p>
    <w:p w14:paraId="761E359B" w14:textId="77777777" w:rsidR="007E40BB" w:rsidRPr="007E40BB" w:rsidRDefault="007E40BB" w:rsidP="007E40BB">
      <w:pPr>
        <w:rPr>
          <w:rFonts w:ascii="Arial" w:eastAsia="Calibri" w:hAnsi="Arial" w:cs="Arial"/>
          <w:color w:val="000000"/>
          <w:sz w:val="22"/>
          <w:szCs w:val="22"/>
          <w:lang w:eastAsia="en-US"/>
        </w:rPr>
      </w:pPr>
    </w:p>
    <w:p w14:paraId="7FFB7FB4" w14:textId="77777777" w:rsidR="007E40BB" w:rsidRPr="007E40BB" w:rsidRDefault="007E40BB" w:rsidP="007E40BB">
      <w:pPr>
        <w:rPr>
          <w:rFonts w:ascii="Arial" w:eastAsia="Calibri" w:hAnsi="Arial" w:cs="Arial"/>
          <w:color w:val="000000"/>
          <w:sz w:val="22"/>
          <w:szCs w:val="22"/>
          <w:lang w:eastAsia="en-US"/>
        </w:rPr>
      </w:pPr>
    </w:p>
    <w:p w14:paraId="6E5F1B18" w14:textId="268BD950" w:rsidR="007E40BB" w:rsidRDefault="007E40BB" w:rsidP="007E40BB">
      <w:pPr>
        <w:rPr>
          <w:rFonts w:ascii="Arial" w:hAnsi="Arial" w:cs="Arial"/>
          <w:sz w:val="22"/>
          <w:szCs w:val="22"/>
          <w:lang w:eastAsia="en-US"/>
        </w:rPr>
      </w:pPr>
      <w:r w:rsidRPr="007E40BB">
        <w:rPr>
          <w:rFonts w:ascii="Arial" w:hAnsi="Arial" w:cs="Arial"/>
          <w:sz w:val="22"/>
          <w:szCs w:val="22"/>
          <w:lang w:eastAsia="en-US"/>
        </w:rPr>
        <w:t>Annex A.</w:t>
      </w:r>
      <w:r w:rsidRPr="007E40BB">
        <w:rPr>
          <w:rFonts w:ascii="Arial" w:hAnsi="Arial" w:cs="Arial"/>
          <w:sz w:val="22"/>
          <w:szCs w:val="22"/>
          <w:lang w:eastAsia="en-US"/>
        </w:rPr>
        <w:tab/>
        <w:t>Generic Risk Assessment for Army Cricket.</w:t>
      </w:r>
    </w:p>
    <w:p w14:paraId="0BACAF3A" w14:textId="77777777" w:rsidR="001903DF" w:rsidRDefault="001903DF" w:rsidP="007E40BB">
      <w:pPr>
        <w:rPr>
          <w:rFonts w:ascii="Arial" w:hAnsi="Arial" w:cs="Arial"/>
          <w:sz w:val="22"/>
          <w:szCs w:val="22"/>
          <w:lang w:eastAsia="en-US"/>
        </w:rPr>
      </w:pPr>
    </w:p>
    <w:p w14:paraId="7ACAF346" w14:textId="5D85037B" w:rsidR="001903DF" w:rsidRDefault="001903DF" w:rsidP="007E40BB">
      <w:pPr>
        <w:rPr>
          <w:rFonts w:ascii="Arial" w:hAnsi="Arial" w:cs="Arial"/>
          <w:sz w:val="22"/>
          <w:szCs w:val="22"/>
          <w:lang w:eastAsia="en-US"/>
        </w:rPr>
      </w:pPr>
      <w:r>
        <w:rPr>
          <w:rFonts w:ascii="Arial" w:hAnsi="Arial" w:cs="Arial"/>
          <w:sz w:val="22"/>
          <w:szCs w:val="22"/>
          <w:lang w:eastAsia="en-US"/>
        </w:rPr>
        <w:t>Enclosures:</w:t>
      </w:r>
    </w:p>
    <w:p w14:paraId="56E3AEE7" w14:textId="77777777" w:rsidR="001903DF" w:rsidRDefault="001903DF" w:rsidP="007E40BB">
      <w:pPr>
        <w:rPr>
          <w:rFonts w:ascii="Arial" w:hAnsi="Arial" w:cs="Arial"/>
          <w:sz w:val="22"/>
          <w:szCs w:val="22"/>
          <w:lang w:eastAsia="en-US"/>
        </w:rPr>
      </w:pPr>
    </w:p>
    <w:p w14:paraId="29F275A6" w14:textId="52E3722E" w:rsidR="001903DF" w:rsidRDefault="001903DF" w:rsidP="007E40BB">
      <w:pPr>
        <w:rPr>
          <w:rFonts w:ascii="Arial" w:hAnsi="Arial" w:cs="Arial"/>
          <w:sz w:val="22"/>
          <w:szCs w:val="22"/>
          <w:lang w:eastAsia="en-US"/>
        </w:rPr>
      </w:pPr>
      <w:r>
        <w:rPr>
          <w:rFonts w:ascii="Arial" w:hAnsi="Arial" w:cs="Arial"/>
          <w:sz w:val="22"/>
          <w:szCs w:val="22"/>
          <w:lang w:eastAsia="en-US"/>
        </w:rPr>
        <w:t>1.</w:t>
      </w:r>
      <w:r>
        <w:rPr>
          <w:rFonts w:ascii="Arial" w:hAnsi="Arial" w:cs="Arial"/>
          <w:sz w:val="22"/>
          <w:szCs w:val="22"/>
          <w:lang w:eastAsia="en-US"/>
        </w:rPr>
        <w:tab/>
        <w:t>ECB Concussion Factsheet (Umpires).</w:t>
      </w:r>
    </w:p>
    <w:p w14:paraId="7AA02925" w14:textId="16502D3E" w:rsidR="001903DF" w:rsidRDefault="001903DF" w:rsidP="007E40BB">
      <w:pPr>
        <w:rPr>
          <w:rFonts w:ascii="Arial" w:hAnsi="Arial" w:cs="Arial"/>
          <w:sz w:val="22"/>
          <w:szCs w:val="22"/>
          <w:lang w:eastAsia="en-US"/>
        </w:rPr>
      </w:pPr>
      <w:r>
        <w:rPr>
          <w:rFonts w:ascii="Arial" w:hAnsi="Arial" w:cs="Arial"/>
          <w:sz w:val="22"/>
          <w:szCs w:val="22"/>
          <w:lang w:eastAsia="en-US"/>
        </w:rPr>
        <w:t>2.</w:t>
      </w:r>
      <w:r>
        <w:rPr>
          <w:rFonts w:ascii="Arial" w:hAnsi="Arial" w:cs="Arial"/>
          <w:sz w:val="22"/>
          <w:szCs w:val="22"/>
          <w:lang w:eastAsia="en-US"/>
        </w:rPr>
        <w:tab/>
        <w:t>ECB Concussion Factsheet (Coaches).</w:t>
      </w:r>
    </w:p>
    <w:p w14:paraId="0B06744D" w14:textId="04B1553D" w:rsidR="001903DF" w:rsidRDefault="001903DF" w:rsidP="007E40BB">
      <w:pPr>
        <w:rPr>
          <w:rFonts w:ascii="Arial" w:hAnsi="Arial" w:cs="Arial"/>
          <w:sz w:val="22"/>
          <w:szCs w:val="22"/>
          <w:lang w:eastAsia="en-US"/>
        </w:rPr>
      </w:pPr>
      <w:r>
        <w:rPr>
          <w:rFonts w:ascii="Arial" w:hAnsi="Arial" w:cs="Arial"/>
          <w:sz w:val="22"/>
          <w:szCs w:val="22"/>
          <w:lang w:eastAsia="en-US"/>
        </w:rPr>
        <w:t>3.</w:t>
      </w:r>
      <w:r>
        <w:rPr>
          <w:rFonts w:ascii="Arial" w:hAnsi="Arial" w:cs="Arial"/>
          <w:sz w:val="22"/>
          <w:szCs w:val="22"/>
          <w:lang w:eastAsia="en-US"/>
        </w:rPr>
        <w:tab/>
        <w:t>AF 510 Blank template.</w:t>
      </w:r>
      <w:r w:rsidR="00ED4FE5">
        <w:rPr>
          <w:rFonts w:ascii="Arial" w:hAnsi="Arial" w:cs="Arial"/>
          <w:sz w:val="22"/>
          <w:szCs w:val="22"/>
          <w:lang w:eastAsia="en-US"/>
        </w:rPr>
        <w:t xml:space="preserve"> (Separate attachment).</w:t>
      </w:r>
    </w:p>
    <w:p w14:paraId="519F478D" w14:textId="77777777" w:rsidR="007E40BB" w:rsidRPr="007E40BB" w:rsidRDefault="007E40BB" w:rsidP="007E40BB">
      <w:pPr>
        <w:rPr>
          <w:rFonts w:ascii="Arial" w:hAnsi="Arial" w:cs="Arial"/>
          <w:sz w:val="22"/>
          <w:szCs w:val="22"/>
          <w:lang w:eastAsia="en-US"/>
        </w:rPr>
      </w:pPr>
    </w:p>
    <w:p w14:paraId="42A3C4A2" w14:textId="77777777" w:rsidR="00ED4FE5" w:rsidRDefault="00ED4FE5" w:rsidP="007E40BB">
      <w:pPr>
        <w:jc w:val="right"/>
        <w:rPr>
          <w:rFonts w:ascii="Arial" w:hAnsi="Arial" w:cs="Arial"/>
          <w:b/>
          <w:sz w:val="22"/>
          <w:szCs w:val="22"/>
          <w:lang w:eastAsia="en-US"/>
        </w:rPr>
      </w:pPr>
      <w:r>
        <w:rPr>
          <w:rFonts w:ascii="Arial" w:hAnsi="Arial" w:cs="Arial"/>
          <w:b/>
          <w:sz w:val="22"/>
          <w:szCs w:val="22"/>
          <w:lang w:eastAsia="en-US"/>
        </w:rPr>
        <w:br w:type="page"/>
      </w:r>
    </w:p>
    <w:p w14:paraId="6688D259" w14:textId="69DD4B87" w:rsidR="00ED4FE5" w:rsidRPr="00F5469C" w:rsidRDefault="00F5469C" w:rsidP="00F5469C">
      <w:pPr>
        <w:jc w:val="center"/>
        <w:rPr>
          <w:rFonts w:ascii="Arial" w:hAnsi="Arial" w:cs="Arial"/>
          <w:i/>
          <w:sz w:val="22"/>
          <w:szCs w:val="22"/>
          <w:lang w:eastAsia="en-US"/>
        </w:rPr>
      </w:pPr>
      <w:r w:rsidRPr="00F5469C">
        <w:rPr>
          <w:rFonts w:ascii="Arial" w:hAnsi="Arial" w:cs="Arial"/>
          <w:i/>
          <w:sz w:val="22"/>
          <w:szCs w:val="22"/>
          <w:lang w:eastAsia="en-US"/>
        </w:rPr>
        <w:lastRenderedPageBreak/>
        <w:t>Intentionally blank</w:t>
      </w:r>
      <w:r w:rsidR="00ED4FE5" w:rsidRPr="00F5469C">
        <w:rPr>
          <w:rFonts w:ascii="Arial" w:hAnsi="Arial" w:cs="Arial"/>
          <w:i/>
          <w:sz w:val="22"/>
          <w:szCs w:val="22"/>
          <w:lang w:eastAsia="en-US"/>
        </w:rPr>
        <w:br w:type="page"/>
      </w:r>
    </w:p>
    <w:p w14:paraId="40AC31AB" w14:textId="77777777" w:rsidR="007E40BB" w:rsidRPr="007E40BB" w:rsidRDefault="007E40BB" w:rsidP="007E40BB">
      <w:pPr>
        <w:jc w:val="right"/>
        <w:rPr>
          <w:rFonts w:ascii="Arial" w:hAnsi="Arial" w:cs="Arial"/>
          <w:b/>
          <w:sz w:val="22"/>
          <w:szCs w:val="22"/>
          <w:lang w:eastAsia="en-US"/>
        </w:rPr>
        <w:sectPr w:rsidR="007E40BB" w:rsidRPr="007E40BB" w:rsidSect="007E40BB">
          <w:headerReference w:type="even" r:id="rId19"/>
          <w:headerReference w:type="default" r:id="rId20"/>
          <w:footerReference w:type="even" r:id="rId21"/>
          <w:footerReference w:type="default" r:id="rId22"/>
          <w:headerReference w:type="first" r:id="rId23"/>
          <w:footerReference w:type="first" r:id="rId24"/>
          <w:pgSz w:w="12240" w:h="15840" w:code="1"/>
          <w:pgMar w:top="709" w:right="851" w:bottom="426" w:left="851" w:header="709" w:footer="709" w:gutter="0"/>
          <w:cols w:space="720"/>
          <w:docGrid w:linePitch="272"/>
        </w:sectPr>
      </w:pPr>
    </w:p>
    <w:p w14:paraId="29FA9047" w14:textId="77777777" w:rsidR="007E40BB" w:rsidRPr="007E40BB" w:rsidRDefault="007E40BB" w:rsidP="007E40BB">
      <w:pPr>
        <w:ind w:hanging="426"/>
        <w:rPr>
          <w:rFonts w:ascii="Arial" w:hAnsi="Arial" w:cs="Arial"/>
          <w:b/>
          <w:kern w:val="22"/>
          <w:sz w:val="18"/>
          <w:szCs w:val="18"/>
          <w:lang w:eastAsia="en-US"/>
        </w:rPr>
      </w:pPr>
    </w:p>
    <w:p w14:paraId="0C7DB582" w14:textId="77777777" w:rsidR="007E40BB" w:rsidRPr="007E40BB" w:rsidRDefault="007E40BB" w:rsidP="007E40BB">
      <w:pPr>
        <w:ind w:firstLine="720"/>
        <w:rPr>
          <w:rFonts w:ascii="Arial" w:hAnsi="Arial" w:cs="Arial"/>
          <w:b/>
          <w:sz w:val="22"/>
          <w:szCs w:val="22"/>
          <w:lang w:eastAsia="en-US"/>
        </w:rPr>
      </w:pPr>
      <w:r w:rsidRPr="007E40BB">
        <w:rPr>
          <w:rFonts w:ascii="Arial" w:hAnsi="Arial" w:cs="Arial"/>
          <w:b/>
          <w:sz w:val="22"/>
          <w:szCs w:val="22"/>
          <w:lang w:eastAsia="en-US"/>
        </w:rPr>
        <w:t>GENERIC RISK ASSESSMENT FOR ARMY CRICKET</w:t>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r>
      <w:r w:rsidRPr="007E40BB">
        <w:rPr>
          <w:rFonts w:ascii="Arial" w:hAnsi="Arial" w:cs="Arial"/>
          <w:b/>
          <w:sz w:val="22"/>
          <w:szCs w:val="22"/>
          <w:lang w:eastAsia="en-US"/>
        </w:rPr>
        <w:tab/>
        <w:t>ANNEX A</w:t>
      </w:r>
    </w:p>
    <w:p w14:paraId="4DA8FB2A" w14:textId="77777777" w:rsidR="007E40BB" w:rsidRPr="007E40BB" w:rsidRDefault="007E40BB" w:rsidP="007E40BB">
      <w:pPr>
        <w:rPr>
          <w:rFonts w:ascii="Arial" w:hAnsi="Arial" w:cs="Arial"/>
          <w:sz w:val="22"/>
          <w:szCs w:val="22"/>
          <w:lang w:eastAsia="en-US"/>
        </w:rPr>
      </w:pPr>
    </w:p>
    <w:tbl>
      <w:tblPr>
        <w:tblW w:w="140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3694"/>
        <w:gridCol w:w="4538"/>
        <w:gridCol w:w="142"/>
        <w:gridCol w:w="283"/>
        <w:gridCol w:w="2198"/>
        <w:gridCol w:w="638"/>
        <w:gridCol w:w="1561"/>
      </w:tblGrid>
      <w:tr w:rsidR="007E40BB" w:rsidRPr="007E40BB" w14:paraId="38400B55" w14:textId="77777777" w:rsidTr="007E40BB">
        <w:tc>
          <w:tcPr>
            <w:tcW w:w="4680" w:type="dxa"/>
            <w:gridSpan w:val="2"/>
            <w:tcBorders>
              <w:top w:val="single" w:sz="4" w:space="0" w:color="auto"/>
              <w:left w:val="single" w:sz="4" w:space="0" w:color="auto"/>
              <w:bottom w:val="single" w:sz="4" w:space="0" w:color="auto"/>
              <w:right w:val="nil"/>
            </w:tcBorders>
          </w:tcPr>
          <w:p w14:paraId="66B86A46"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4680" w:type="dxa"/>
            <w:gridSpan w:val="2"/>
            <w:tcBorders>
              <w:top w:val="single" w:sz="4" w:space="0" w:color="auto"/>
              <w:left w:val="nil"/>
              <w:bottom w:val="single" w:sz="4" w:space="0" w:color="auto"/>
              <w:right w:val="nil"/>
            </w:tcBorders>
          </w:tcPr>
          <w:p w14:paraId="4BD1EE79" w14:textId="77777777" w:rsidR="007E40BB" w:rsidRPr="007E40BB" w:rsidRDefault="007E40BB" w:rsidP="007E40BB">
            <w:pPr>
              <w:jc w:val="center"/>
              <w:rPr>
                <w:rFonts w:ascii="Arial" w:eastAsia="PMingLiU" w:hAnsi="Arial" w:cs="Arial"/>
                <w:b/>
                <w:kern w:val="22"/>
                <w:szCs w:val="24"/>
                <w:lang w:eastAsia="en-US"/>
              </w:rPr>
            </w:pPr>
            <w:r w:rsidRPr="007E40BB">
              <w:rPr>
                <w:rFonts w:eastAsia="PMingLiU" w:cs="Arial"/>
                <w:b/>
                <w:szCs w:val="24"/>
                <w:lang w:eastAsia="en-US"/>
              </w:rPr>
              <w:t>MOD Risk Assessment Form</w:t>
            </w:r>
          </w:p>
          <w:p w14:paraId="4FB6792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p>
        </w:tc>
        <w:tc>
          <w:tcPr>
            <w:tcW w:w="4680" w:type="dxa"/>
            <w:gridSpan w:val="4"/>
            <w:tcBorders>
              <w:top w:val="single" w:sz="4" w:space="0" w:color="auto"/>
              <w:left w:val="nil"/>
              <w:bottom w:val="single" w:sz="4" w:space="0" w:color="auto"/>
              <w:right w:val="single" w:sz="4" w:space="0" w:color="auto"/>
            </w:tcBorders>
            <w:hideMark/>
          </w:tcPr>
          <w:p w14:paraId="2652241C" w14:textId="77777777" w:rsidR="007E40BB" w:rsidRPr="007E40BB" w:rsidRDefault="007E40BB" w:rsidP="007E40BB">
            <w:pPr>
              <w:overflowPunct w:val="0"/>
              <w:autoSpaceDE w:val="0"/>
              <w:autoSpaceDN w:val="0"/>
              <w:adjustRightInd w:val="0"/>
              <w:jc w:val="right"/>
              <w:rPr>
                <w:rFonts w:ascii="Arial" w:eastAsia="PMingLiU" w:hAnsi="Arial" w:cs="Arial"/>
                <w:b/>
                <w:kern w:val="22"/>
                <w:sz w:val="20"/>
                <w:lang w:eastAsia="en-US"/>
              </w:rPr>
            </w:pPr>
            <w:r w:rsidRPr="007E40BB">
              <w:rPr>
                <w:rFonts w:eastAsia="PMingLiU" w:cs="Arial"/>
                <w:b/>
                <w:sz w:val="20"/>
                <w:lang w:eastAsia="en-US"/>
              </w:rPr>
              <w:t>MOD Form 5010</w:t>
            </w:r>
          </w:p>
        </w:tc>
      </w:tr>
      <w:tr w:rsidR="007E40BB" w:rsidRPr="007E40BB" w14:paraId="79A34124" w14:textId="77777777" w:rsidTr="007E40BB">
        <w:trPr>
          <w:trHeight w:val="692"/>
        </w:trPr>
        <w:tc>
          <w:tcPr>
            <w:tcW w:w="9643" w:type="dxa"/>
            <w:gridSpan w:val="5"/>
            <w:tcBorders>
              <w:top w:val="single" w:sz="4" w:space="0" w:color="auto"/>
              <w:left w:val="single" w:sz="4" w:space="0" w:color="auto"/>
              <w:bottom w:val="single" w:sz="4" w:space="0" w:color="auto"/>
              <w:right w:val="single" w:sz="4" w:space="0" w:color="auto"/>
            </w:tcBorders>
            <w:hideMark/>
          </w:tcPr>
          <w:p w14:paraId="0BFF8876" w14:textId="77777777" w:rsidR="007E40BB" w:rsidRPr="007E40BB" w:rsidRDefault="007E40BB" w:rsidP="007E40BB">
            <w:pPr>
              <w:rPr>
                <w:rFonts w:ascii="Arial" w:eastAsia="PMingLiU" w:hAnsi="Arial" w:cs="Arial"/>
                <w:kern w:val="22"/>
                <w:sz w:val="20"/>
                <w:lang w:eastAsia="en-US"/>
              </w:rPr>
            </w:pPr>
            <w:r w:rsidRPr="007E40BB">
              <w:rPr>
                <w:rFonts w:eastAsia="PMingLiU" w:cs="Arial"/>
                <w:b/>
                <w:sz w:val="20"/>
                <w:lang w:eastAsia="en-US"/>
              </w:rPr>
              <w:t>Establishment /Unit/Ship:</w:t>
            </w:r>
          </w:p>
          <w:p w14:paraId="6522BC6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Army Sport Control Board</w:t>
            </w:r>
          </w:p>
          <w:p w14:paraId="00A2BBB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p>
        </w:tc>
        <w:tc>
          <w:tcPr>
            <w:tcW w:w="2198" w:type="dxa"/>
            <w:tcBorders>
              <w:top w:val="single" w:sz="4" w:space="0" w:color="auto"/>
              <w:left w:val="single" w:sz="4" w:space="0" w:color="auto"/>
              <w:bottom w:val="single" w:sz="4" w:space="0" w:color="auto"/>
              <w:right w:val="single" w:sz="4" w:space="0" w:color="auto"/>
            </w:tcBorders>
            <w:hideMark/>
          </w:tcPr>
          <w:p w14:paraId="7E07744D" w14:textId="77777777" w:rsidR="007E40BB" w:rsidRPr="007E40BB" w:rsidRDefault="007E40BB" w:rsidP="007E40BB">
            <w:pPr>
              <w:rPr>
                <w:rFonts w:ascii="Arial" w:eastAsia="PMingLiU" w:hAnsi="Arial" w:cs="Arial"/>
                <w:b/>
                <w:kern w:val="22"/>
                <w:sz w:val="20"/>
                <w:lang w:eastAsia="en-US"/>
              </w:rPr>
            </w:pPr>
            <w:r w:rsidRPr="007E40BB">
              <w:rPr>
                <w:rFonts w:eastAsia="PMingLiU" w:cs="Arial"/>
                <w:b/>
                <w:sz w:val="20"/>
                <w:lang w:eastAsia="en-US"/>
              </w:rPr>
              <w:t>Assessment Ref:</w:t>
            </w:r>
          </w:p>
          <w:p w14:paraId="7F05A99A"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Army Cricket</w:t>
            </w:r>
          </w:p>
        </w:tc>
        <w:tc>
          <w:tcPr>
            <w:tcW w:w="2199" w:type="dxa"/>
            <w:gridSpan w:val="2"/>
            <w:tcBorders>
              <w:top w:val="single" w:sz="4" w:space="0" w:color="auto"/>
              <w:left w:val="single" w:sz="4" w:space="0" w:color="auto"/>
              <w:bottom w:val="single" w:sz="4" w:space="0" w:color="auto"/>
              <w:right w:val="single" w:sz="4" w:space="0" w:color="auto"/>
            </w:tcBorders>
            <w:hideMark/>
          </w:tcPr>
          <w:p w14:paraId="17487973" w14:textId="77777777" w:rsidR="007E40BB" w:rsidRPr="007E40BB" w:rsidRDefault="007E40BB" w:rsidP="007E40BB">
            <w:pPr>
              <w:rPr>
                <w:rFonts w:ascii="Arial" w:eastAsia="PMingLiU" w:hAnsi="Arial" w:cs="Arial"/>
                <w:b/>
                <w:kern w:val="22"/>
                <w:sz w:val="20"/>
                <w:lang w:eastAsia="en-US"/>
              </w:rPr>
            </w:pPr>
            <w:r w:rsidRPr="007E40BB">
              <w:rPr>
                <w:rFonts w:eastAsia="PMingLiU" w:cs="Arial"/>
                <w:b/>
                <w:sz w:val="20"/>
                <w:lang w:eastAsia="en-US"/>
              </w:rPr>
              <w:t>Date:</w:t>
            </w:r>
          </w:p>
          <w:p w14:paraId="5267F809"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r>
      <w:tr w:rsidR="007E40BB" w:rsidRPr="007E40BB" w14:paraId="243120CF" w14:textId="77777777" w:rsidTr="007E40BB">
        <w:trPr>
          <w:trHeight w:val="514"/>
        </w:trPr>
        <w:tc>
          <w:tcPr>
            <w:tcW w:w="9643" w:type="dxa"/>
            <w:gridSpan w:val="5"/>
            <w:vMerge w:val="restart"/>
            <w:tcBorders>
              <w:top w:val="single" w:sz="4" w:space="0" w:color="auto"/>
              <w:left w:val="single" w:sz="4" w:space="0" w:color="auto"/>
              <w:bottom w:val="single" w:sz="4" w:space="0" w:color="auto"/>
              <w:right w:val="single" w:sz="4" w:space="0" w:color="auto"/>
            </w:tcBorders>
            <w:hideMark/>
          </w:tcPr>
          <w:p w14:paraId="0706F40C" w14:textId="77777777" w:rsidR="007E40BB" w:rsidRPr="007E40BB" w:rsidRDefault="007E40BB" w:rsidP="007E40BB">
            <w:pPr>
              <w:rPr>
                <w:rFonts w:eastAsia="PMingLiU" w:cs="Arial"/>
                <w:b/>
                <w:sz w:val="20"/>
                <w:lang w:eastAsia="en-US"/>
              </w:rPr>
            </w:pPr>
            <w:r w:rsidRPr="007E40BB">
              <w:rPr>
                <w:rFonts w:eastAsia="PMingLiU" w:cs="Arial"/>
                <w:b/>
                <w:sz w:val="20"/>
                <w:lang w:eastAsia="en-US"/>
              </w:rPr>
              <w:t>Section/Department:</w:t>
            </w:r>
          </w:p>
          <w:p w14:paraId="30CD2E7A" w14:textId="77777777" w:rsidR="007E40BB" w:rsidRPr="007E40BB" w:rsidRDefault="007E40BB" w:rsidP="007E40BB">
            <w:pPr>
              <w:rPr>
                <w:rFonts w:eastAsia="PMingLiU" w:cs="Arial"/>
                <w:b/>
                <w:sz w:val="20"/>
                <w:lang w:eastAsia="en-US"/>
              </w:rPr>
            </w:pPr>
          </w:p>
          <w:p w14:paraId="4A7CC80D" w14:textId="77777777" w:rsidR="007E40BB" w:rsidRPr="007E40BB" w:rsidRDefault="007E40BB" w:rsidP="007E40BB">
            <w:pPr>
              <w:rPr>
                <w:rFonts w:ascii="Arial" w:eastAsia="PMingLiU" w:hAnsi="Arial" w:cs="Arial"/>
                <w:kern w:val="22"/>
                <w:sz w:val="20"/>
                <w:lang w:eastAsia="en-US"/>
              </w:rPr>
            </w:pPr>
            <w:r w:rsidRPr="007E40BB">
              <w:rPr>
                <w:rFonts w:ascii="Arial" w:eastAsia="PMingLiU" w:hAnsi="Arial" w:cs="Arial"/>
                <w:sz w:val="20"/>
                <w:lang w:eastAsia="en-US"/>
              </w:rPr>
              <w:t>Army Cricket Association (ACA)</w:t>
            </w:r>
          </w:p>
        </w:tc>
        <w:tc>
          <w:tcPr>
            <w:tcW w:w="4397" w:type="dxa"/>
            <w:gridSpan w:val="3"/>
            <w:tcBorders>
              <w:top w:val="single" w:sz="4" w:space="0" w:color="auto"/>
              <w:left w:val="single" w:sz="4" w:space="0" w:color="auto"/>
              <w:bottom w:val="single" w:sz="4" w:space="0" w:color="auto"/>
              <w:right w:val="single" w:sz="4" w:space="0" w:color="auto"/>
            </w:tcBorders>
            <w:vAlign w:val="center"/>
            <w:hideMark/>
          </w:tcPr>
          <w:p w14:paraId="30136A5F" w14:textId="77777777" w:rsidR="007E40BB" w:rsidRPr="007E40BB" w:rsidRDefault="007E40BB" w:rsidP="007E40BB">
            <w:pPr>
              <w:jc w:val="center"/>
              <w:rPr>
                <w:rFonts w:ascii="Arial" w:eastAsia="PMingLiU" w:hAnsi="Arial" w:cs="Arial"/>
                <w:b/>
                <w:color w:val="0000FF"/>
                <w:kern w:val="22"/>
                <w:sz w:val="18"/>
                <w:szCs w:val="18"/>
                <w:lang w:eastAsia="en-US"/>
              </w:rPr>
            </w:pPr>
            <w:r w:rsidRPr="007E40BB">
              <w:rPr>
                <w:rFonts w:eastAsia="PMingLiU" w:cs="Arial"/>
                <w:b/>
                <w:sz w:val="20"/>
                <w:lang w:eastAsia="en-US"/>
              </w:rPr>
              <w:t>Assessment Type</w:t>
            </w:r>
          </w:p>
          <w:p w14:paraId="73E49B92"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(Note 1) tick as appropriate</w:t>
            </w:r>
          </w:p>
        </w:tc>
      </w:tr>
      <w:tr w:rsidR="007E40BB" w:rsidRPr="007E40BB" w14:paraId="1B84A582" w14:textId="77777777" w:rsidTr="007E40BB">
        <w:trPr>
          <w:trHeight w:val="619"/>
        </w:trPr>
        <w:tc>
          <w:tcPr>
            <w:tcW w:w="9643" w:type="dxa"/>
            <w:gridSpan w:val="5"/>
            <w:vMerge/>
            <w:tcBorders>
              <w:top w:val="single" w:sz="4" w:space="0" w:color="auto"/>
              <w:left w:val="single" w:sz="4" w:space="0" w:color="auto"/>
              <w:bottom w:val="single" w:sz="4" w:space="0" w:color="auto"/>
              <w:right w:val="single" w:sz="4" w:space="0" w:color="auto"/>
            </w:tcBorders>
            <w:vAlign w:val="center"/>
            <w:hideMark/>
          </w:tcPr>
          <w:p w14:paraId="0BC466EA" w14:textId="77777777" w:rsidR="007E40BB" w:rsidRPr="007E40BB" w:rsidRDefault="007E40BB" w:rsidP="007E40BB">
            <w:pPr>
              <w:rPr>
                <w:rFonts w:ascii="Arial" w:eastAsia="PMingLiU" w:hAnsi="Arial" w:cs="Arial"/>
                <w:kern w:val="22"/>
                <w:sz w:val="20"/>
                <w:lang w:eastAsia="en-US"/>
              </w:rPr>
            </w:pPr>
          </w:p>
        </w:tc>
        <w:tc>
          <w:tcPr>
            <w:tcW w:w="2198" w:type="dxa"/>
            <w:tcBorders>
              <w:top w:val="single" w:sz="4" w:space="0" w:color="auto"/>
              <w:left w:val="single" w:sz="4" w:space="0" w:color="auto"/>
              <w:bottom w:val="single" w:sz="4" w:space="0" w:color="auto"/>
              <w:right w:val="single" w:sz="4" w:space="0" w:color="auto"/>
            </w:tcBorders>
            <w:vAlign w:val="center"/>
            <w:hideMark/>
          </w:tcPr>
          <w:p w14:paraId="08ACDDF4"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 xml:space="preserve">Specific   </w:t>
            </w:r>
            <w:r w:rsidRPr="007E40BB">
              <w:rPr>
                <w:rFonts w:eastAsia="PMingLiU" w:cs="Arial"/>
                <w:b/>
                <w:sz w:val="20"/>
                <w:lang w:eastAsia="en-US"/>
              </w:rPr>
              <w:fldChar w:fldCharType="begin">
                <w:ffData>
                  <w:name w:val="Check1"/>
                  <w:enabled/>
                  <w:calcOnExit w:val="0"/>
                  <w:checkBox>
                    <w:sizeAuto/>
                    <w:default w:val="0"/>
                  </w:checkBox>
                </w:ffData>
              </w:fldChar>
            </w:r>
            <w:r w:rsidRPr="007E40BB">
              <w:rPr>
                <w:rFonts w:eastAsia="PMingLiU" w:cs="Arial"/>
                <w:b/>
                <w:sz w:val="20"/>
                <w:lang w:eastAsia="en-US"/>
              </w:rPr>
              <w:instrText xml:space="preserve"> FORMCHECKBOX </w:instrText>
            </w:r>
            <w:r w:rsidR="000665AE">
              <w:rPr>
                <w:rFonts w:eastAsia="PMingLiU" w:cs="Arial"/>
                <w:b/>
                <w:sz w:val="20"/>
                <w:lang w:eastAsia="en-US"/>
              </w:rPr>
            </w:r>
            <w:r w:rsidR="000665AE">
              <w:rPr>
                <w:rFonts w:eastAsia="PMingLiU" w:cs="Arial"/>
                <w:b/>
                <w:sz w:val="20"/>
                <w:lang w:eastAsia="en-US"/>
              </w:rPr>
              <w:fldChar w:fldCharType="separate"/>
            </w:r>
            <w:r w:rsidRPr="007E40BB">
              <w:rPr>
                <w:rFonts w:eastAsia="PMingLiU" w:cs="Arial"/>
                <w:b/>
                <w:sz w:val="20"/>
                <w:lang w:eastAsia="en-US"/>
              </w:rPr>
              <w:fldChar w:fldCharType="end"/>
            </w:r>
          </w:p>
        </w:tc>
        <w:tc>
          <w:tcPr>
            <w:tcW w:w="2199" w:type="dxa"/>
            <w:gridSpan w:val="2"/>
            <w:tcBorders>
              <w:top w:val="single" w:sz="4" w:space="0" w:color="auto"/>
              <w:left w:val="single" w:sz="4" w:space="0" w:color="auto"/>
              <w:bottom w:val="single" w:sz="4" w:space="0" w:color="auto"/>
              <w:right w:val="single" w:sz="4" w:space="0" w:color="auto"/>
            </w:tcBorders>
            <w:vAlign w:val="center"/>
            <w:hideMark/>
          </w:tcPr>
          <w:p w14:paraId="6ACB7CEE"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 xml:space="preserve">Generic     </w:t>
            </w:r>
            <w:r w:rsidRPr="007E40BB">
              <w:rPr>
                <w:rFonts w:eastAsia="PMingLiU" w:cs="Arial"/>
                <w:b/>
                <w:sz w:val="20"/>
                <w:lang w:eastAsia="en-US"/>
              </w:rPr>
              <w:fldChar w:fldCharType="begin">
                <w:ffData>
                  <w:name w:val="Check2"/>
                  <w:enabled/>
                  <w:calcOnExit w:val="0"/>
                  <w:checkBox>
                    <w:sizeAuto/>
                    <w:default w:val="0"/>
                    <w:checked/>
                  </w:checkBox>
                </w:ffData>
              </w:fldChar>
            </w:r>
            <w:r w:rsidRPr="007E40BB">
              <w:rPr>
                <w:rFonts w:eastAsia="PMingLiU" w:cs="Arial"/>
                <w:b/>
                <w:sz w:val="20"/>
                <w:lang w:eastAsia="en-US"/>
              </w:rPr>
              <w:instrText xml:space="preserve"> FORMCHECKBOX </w:instrText>
            </w:r>
            <w:r w:rsidR="000665AE">
              <w:rPr>
                <w:rFonts w:eastAsia="PMingLiU" w:cs="Arial"/>
                <w:b/>
                <w:sz w:val="20"/>
                <w:lang w:eastAsia="en-US"/>
              </w:rPr>
            </w:r>
            <w:r w:rsidR="000665AE">
              <w:rPr>
                <w:rFonts w:eastAsia="PMingLiU" w:cs="Arial"/>
                <w:b/>
                <w:sz w:val="20"/>
                <w:lang w:eastAsia="en-US"/>
              </w:rPr>
              <w:fldChar w:fldCharType="separate"/>
            </w:r>
            <w:r w:rsidRPr="007E40BB">
              <w:rPr>
                <w:rFonts w:eastAsia="PMingLiU" w:cs="Arial"/>
                <w:b/>
                <w:sz w:val="20"/>
                <w:lang w:eastAsia="en-US"/>
              </w:rPr>
              <w:fldChar w:fldCharType="end"/>
            </w:r>
          </w:p>
        </w:tc>
      </w:tr>
      <w:tr w:rsidR="007E40BB" w:rsidRPr="007E40BB" w14:paraId="61C28121" w14:textId="77777777" w:rsidTr="007E40BB">
        <w:trPr>
          <w:trHeight w:val="86"/>
        </w:trPr>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4ACE2732"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eastAsia="en-US"/>
              </w:rPr>
            </w:pPr>
          </w:p>
        </w:tc>
      </w:tr>
      <w:tr w:rsidR="007E40BB" w:rsidRPr="007E40BB" w14:paraId="05C1A14B" w14:textId="77777777" w:rsidTr="007E40BB">
        <w:trPr>
          <w:trHeight w:val="330"/>
        </w:trPr>
        <w:tc>
          <w:tcPr>
            <w:tcW w:w="9218" w:type="dxa"/>
            <w:gridSpan w:val="3"/>
            <w:vMerge w:val="restart"/>
            <w:tcBorders>
              <w:top w:val="single" w:sz="4" w:space="0" w:color="auto"/>
              <w:left w:val="single" w:sz="4" w:space="0" w:color="auto"/>
              <w:bottom w:val="single" w:sz="4" w:space="0" w:color="auto"/>
              <w:right w:val="single" w:sz="4" w:space="0" w:color="auto"/>
            </w:tcBorders>
            <w:hideMark/>
          </w:tcPr>
          <w:p w14:paraId="7DE0B244" w14:textId="77777777" w:rsidR="007E40BB" w:rsidRPr="007E40BB" w:rsidRDefault="007E40BB" w:rsidP="007E40BB">
            <w:pPr>
              <w:rPr>
                <w:rFonts w:ascii="Arial" w:eastAsia="PMingLiU" w:hAnsi="Arial" w:cs="Arial"/>
                <w:b/>
                <w:kern w:val="22"/>
                <w:sz w:val="20"/>
                <w:lang w:eastAsia="en-US"/>
              </w:rPr>
            </w:pPr>
            <w:r w:rsidRPr="007E40BB">
              <w:rPr>
                <w:rFonts w:eastAsia="PMingLiU" w:cs="Arial"/>
                <w:b/>
                <w:sz w:val="20"/>
                <w:lang w:eastAsia="en-US"/>
              </w:rPr>
              <w:t xml:space="preserve">Activity/Process:   </w:t>
            </w:r>
          </w:p>
          <w:p w14:paraId="3023CE65"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Army fixture and League matches take place throughout the season. A Tournament Referee will be appointed to run m</w:t>
            </w:r>
            <w:r w:rsidR="00367CED">
              <w:rPr>
                <w:rFonts w:ascii="Arial" w:eastAsia="PMingLiU" w:hAnsi="Arial" w:cs="Arial"/>
                <w:kern w:val="22"/>
                <w:sz w:val="20"/>
                <w:lang w:eastAsia="en-US"/>
              </w:rPr>
              <w:t>ajor competitions and each team</w:t>
            </w:r>
            <w:r w:rsidRPr="007E40BB">
              <w:rPr>
                <w:rFonts w:ascii="Arial" w:eastAsia="PMingLiU" w:hAnsi="Arial" w:cs="Arial"/>
                <w:kern w:val="22"/>
                <w:sz w:val="20"/>
                <w:lang w:eastAsia="en-US"/>
              </w:rPr>
              <w:t xml:space="preserve"> has a</w:t>
            </w:r>
            <w:r w:rsidR="00367CED">
              <w:rPr>
                <w:rFonts w:ascii="Arial" w:eastAsia="PMingLiU" w:hAnsi="Arial" w:cs="Arial"/>
                <w:kern w:val="22"/>
                <w:sz w:val="20"/>
                <w:lang w:eastAsia="en-US"/>
              </w:rPr>
              <w:t>n appointed</w:t>
            </w:r>
            <w:r w:rsidRPr="007E40BB">
              <w:rPr>
                <w:rFonts w:ascii="Arial" w:eastAsia="PMingLiU" w:hAnsi="Arial" w:cs="Arial"/>
                <w:kern w:val="22"/>
                <w:sz w:val="20"/>
                <w:lang w:eastAsia="en-US"/>
              </w:rPr>
              <w:t xml:space="preserve"> manager </w:t>
            </w:r>
            <w:r w:rsidR="00367CED">
              <w:rPr>
                <w:rFonts w:ascii="Arial" w:eastAsia="PMingLiU" w:hAnsi="Arial" w:cs="Arial"/>
                <w:kern w:val="22"/>
                <w:sz w:val="20"/>
                <w:lang w:eastAsia="en-US"/>
              </w:rPr>
              <w:t xml:space="preserve">(or assistant manager) </w:t>
            </w:r>
            <w:r w:rsidRPr="007E40BB">
              <w:rPr>
                <w:rFonts w:ascii="Arial" w:eastAsia="PMingLiU" w:hAnsi="Arial" w:cs="Arial"/>
                <w:kern w:val="22"/>
                <w:sz w:val="20"/>
                <w:lang w:eastAsia="en-US"/>
              </w:rPr>
              <w:t xml:space="preserve">who will oversee all aspects of the match. Matches take place at a variety of grounds both civilian and those belonging to the 3 Services.  The appointed officials will always have the final say on any safety matter. </w:t>
            </w: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68B1BD8C"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Who is at risk:</w:t>
            </w:r>
          </w:p>
        </w:tc>
      </w:tr>
      <w:tr w:rsidR="007E40BB" w:rsidRPr="007E40BB" w14:paraId="3A4A5869" w14:textId="77777777" w:rsidTr="007E40BB">
        <w:trPr>
          <w:trHeight w:val="330"/>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70557044" w14:textId="77777777" w:rsidR="007E40BB" w:rsidRPr="007E40BB" w:rsidRDefault="007E40BB" w:rsidP="007E40BB">
            <w:pPr>
              <w:rPr>
                <w:rFonts w:ascii="Arial" w:eastAsia="PMingLiU" w:hAnsi="Arial" w:cs="Arial"/>
                <w:b/>
                <w:kern w:val="22"/>
                <w:sz w:val="20"/>
                <w:lang w:eastAsia="en-US"/>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18C0DF7C" w14:textId="77777777" w:rsidR="007E40BB" w:rsidRPr="007E40BB" w:rsidRDefault="007E40BB" w:rsidP="007E40BB">
            <w:pPr>
              <w:overflowPunct w:val="0"/>
              <w:autoSpaceDE w:val="0"/>
              <w:autoSpaceDN w:val="0"/>
              <w:adjustRightInd w:val="0"/>
              <w:jc w:val="right"/>
              <w:rPr>
                <w:rFonts w:ascii="Arial" w:eastAsia="PMingLiU" w:hAnsi="Arial" w:cs="Arial"/>
                <w:b/>
                <w:kern w:val="22"/>
                <w:sz w:val="20"/>
                <w:lang w:eastAsia="en-US"/>
              </w:rPr>
            </w:pPr>
            <w:r w:rsidRPr="007E40BB">
              <w:rPr>
                <w:rFonts w:eastAsia="PMingLiU" w:cs="Arial"/>
                <w:b/>
                <w:sz w:val="20"/>
                <w:lang w:eastAsia="en-US"/>
              </w:rPr>
              <w:t xml:space="preserve">All staff:      </w:t>
            </w:r>
            <w:r w:rsidRPr="007E40BB">
              <w:rPr>
                <w:rFonts w:eastAsia="PMingLiU" w:cs="Arial"/>
                <w:b/>
                <w:sz w:val="20"/>
                <w:lang w:eastAsia="en-US"/>
              </w:rPr>
              <w:fldChar w:fldCharType="begin">
                <w:ffData>
                  <w:name w:val="Check64"/>
                  <w:enabled/>
                  <w:calcOnExit w:val="0"/>
                  <w:checkBox>
                    <w:sizeAuto/>
                    <w:default w:val="0"/>
                    <w:checked/>
                  </w:checkBox>
                </w:ffData>
              </w:fldChar>
            </w:r>
            <w:r w:rsidRPr="007E40BB">
              <w:rPr>
                <w:rFonts w:eastAsia="PMingLiU" w:cs="Arial"/>
                <w:b/>
                <w:sz w:val="20"/>
                <w:lang w:eastAsia="en-US"/>
              </w:rPr>
              <w:instrText xml:space="preserve"> FORMCHECKBOX </w:instrText>
            </w:r>
            <w:r w:rsidR="000665AE">
              <w:rPr>
                <w:rFonts w:eastAsia="PMingLiU" w:cs="Arial"/>
                <w:b/>
                <w:sz w:val="20"/>
                <w:lang w:eastAsia="en-US"/>
              </w:rPr>
            </w:r>
            <w:r w:rsidR="000665AE">
              <w:rPr>
                <w:rFonts w:eastAsia="PMingLiU" w:cs="Arial"/>
                <w:b/>
                <w:sz w:val="20"/>
                <w:lang w:eastAsia="en-US"/>
              </w:rPr>
              <w:fldChar w:fldCharType="separate"/>
            </w:r>
            <w:r w:rsidRPr="007E40BB">
              <w:rPr>
                <w:rFonts w:eastAsia="PMingLiU" w:cs="Arial"/>
                <w:b/>
                <w:sz w:val="20"/>
                <w:lang w:eastAsia="en-US"/>
              </w:rPr>
              <w:fldChar w:fldCharType="end"/>
            </w:r>
          </w:p>
        </w:tc>
      </w:tr>
      <w:tr w:rsidR="007E40BB" w:rsidRPr="007E40BB" w14:paraId="43594818" w14:textId="77777777" w:rsidTr="007E40BB">
        <w:trPr>
          <w:trHeight w:val="330"/>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512E8F1B" w14:textId="77777777" w:rsidR="007E40BB" w:rsidRPr="007E40BB" w:rsidRDefault="007E40BB" w:rsidP="007E40BB">
            <w:pPr>
              <w:rPr>
                <w:rFonts w:ascii="Arial" w:eastAsia="PMingLiU" w:hAnsi="Arial" w:cs="Arial"/>
                <w:b/>
                <w:kern w:val="22"/>
                <w:sz w:val="20"/>
                <w:lang w:eastAsia="en-US"/>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0234EC48" w14:textId="77777777" w:rsidR="007E40BB" w:rsidRPr="007E40BB" w:rsidRDefault="007E40BB" w:rsidP="007E40BB">
            <w:pPr>
              <w:overflowPunct w:val="0"/>
              <w:autoSpaceDE w:val="0"/>
              <w:autoSpaceDN w:val="0"/>
              <w:adjustRightInd w:val="0"/>
              <w:jc w:val="right"/>
              <w:rPr>
                <w:rFonts w:ascii="Arial" w:eastAsia="PMingLiU" w:hAnsi="Arial" w:cs="Arial"/>
                <w:b/>
                <w:kern w:val="22"/>
                <w:sz w:val="20"/>
                <w:lang w:eastAsia="en-US"/>
              </w:rPr>
            </w:pPr>
            <w:r w:rsidRPr="007E40BB">
              <w:rPr>
                <w:rFonts w:eastAsia="PMingLiU" w:cs="Arial"/>
                <w:b/>
                <w:sz w:val="20"/>
                <w:lang w:eastAsia="en-US"/>
              </w:rPr>
              <w:t xml:space="preserve">Operators and/or maintenance staff:      </w:t>
            </w:r>
            <w:r w:rsidRPr="007E40BB">
              <w:rPr>
                <w:rFonts w:eastAsia="PMingLiU" w:cs="Arial"/>
                <w:b/>
                <w:sz w:val="20"/>
                <w:lang w:eastAsia="en-US"/>
              </w:rPr>
              <w:fldChar w:fldCharType="begin">
                <w:ffData>
                  <w:name w:val="Check65"/>
                  <w:enabled/>
                  <w:calcOnExit w:val="0"/>
                  <w:checkBox>
                    <w:sizeAuto/>
                    <w:default w:val="0"/>
                    <w:checked/>
                  </w:checkBox>
                </w:ffData>
              </w:fldChar>
            </w:r>
            <w:r w:rsidRPr="007E40BB">
              <w:rPr>
                <w:rFonts w:eastAsia="PMingLiU" w:cs="Arial"/>
                <w:b/>
                <w:sz w:val="20"/>
                <w:lang w:eastAsia="en-US"/>
              </w:rPr>
              <w:instrText xml:space="preserve"> FORMCHECKBOX </w:instrText>
            </w:r>
            <w:r w:rsidR="000665AE">
              <w:rPr>
                <w:rFonts w:eastAsia="PMingLiU" w:cs="Arial"/>
                <w:b/>
                <w:sz w:val="20"/>
                <w:lang w:eastAsia="en-US"/>
              </w:rPr>
            </w:r>
            <w:r w:rsidR="000665AE">
              <w:rPr>
                <w:rFonts w:eastAsia="PMingLiU" w:cs="Arial"/>
                <w:b/>
                <w:sz w:val="20"/>
                <w:lang w:eastAsia="en-US"/>
              </w:rPr>
              <w:fldChar w:fldCharType="separate"/>
            </w:r>
            <w:r w:rsidRPr="007E40BB">
              <w:rPr>
                <w:rFonts w:eastAsia="PMingLiU" w:cs="Arial"/>
                <w:b/>
                <w:sz w:val="20"/>
                <w:lang w:eastAsia="en-US"/>
              </w:rPr>
              <w:fldChar w:fldCharType="end"/>
            </w:r>
          </w:p>
        </w:tc>
      </w:tr>
      <w:tr w:rsidR="007E40BB" w:rsidRPr="007E40BB" w14:paraId="7472DB31" w14:textId="77777777" w:rsidTr="007E40BB">
        <w:trPr>
          <w:trHeight w:val="330"/>
        </w:trPr>
        <w:tc>
          <w:tcPr>
            <w:tcW w:w="9218" w:type="dxa"/>
            <w:gridSpan w:val="3"/>
            <w:vMerge/>
            <w:tcBorders>
              <w:top w:val="single" w:sz="4" w:space="0" w:color="auto"/>
              <w:left w:val="single" w:sz="4" w:space="0" w:color="auto"/>
              <w:bottom w:val="single" w:sz="4" w:space="0" w:color="auto"/>
              <w:right w:val="single" w:sz="4" w:space="0" w:color="auto"/>
            </w:tcBorders>
            <w:vAlign w:val="center"/>
            <w:hideMark/>
          </w:tcPr>
          <w:p w14:paraId="532F9491" w14:textId="77777777" w:rsidR="007E40BB" w:rsidRPr="007E40BB" w:rsidRDefault="007E40BB" w:rsidP="007E40BB">
            <w:pPr>
              <w:rPr>
                <w:rFonts w:ascii="Arial" w:eastAsia="PMingLiU" w:hAnsi="Arial" w:cs="Arial"/>
                <w:b/>
                <w:kern w:val="22"/>
                <w:sz w:val="20"/>
                <w:lang w:eastAsia="en-US"/>
              </w:rPr>
            </w:pPr>
          </w:p>
        </w:tc>
        <w:tc>
          <w:tcPr>
            <w:tcW w:w="4822" w:type="dxa"/>
            <w:gridSpan w:val="5"/>
            <w:tcBorders>
              <w:top w:val="single" w:sz="4" w:space="0" w:color="auto"/>
              <w:left w:val="single" w:sz="4" w:space="0" w:color="auto"/>
              <w:bottom w:val="single" w:sz="4" w:space="0" w:color="auto"/>
              <w:right w:val="single" w:sz="4" w:space="0" w:color="auto"/>
            </w:tcBorders>
            <w:vAlign w:val="center"/>
            <w:hideMark/>
          </w:tcPr>
          <w:p w14:paraId="636352F8" w14:textId="77777777" w:rsidR="007E40BB" w:rsidRPr="007E40BB" w:rsidRDefault="007E40BB" w:rsidP="007E40BB">
            <w:pPr>
              <w:overflowPunct w:val="0"/>
              <w:autoSpaceDE w:val="0"/>
              <w:autoSpaceDN w:val="0"/>
              <w:adjustRightInd w:val="0"/>
              <w:jc w:val="right"/>
              <w:rPr>
                <w:rFonts w:ascii="Arial" w:eastAsia="PMingLiU" w:hAnsi="Arial" w:cs="Arial"/>
                <w:b/>
                <w:kern w:val="22"/>
                <w:sz w:val="20"/>
                <w:lang w:val="fr-FR" w:eastAsia="en-US"/>
              </w:rPr>
            </w:pPr>
            <w:r w:rsidRPr="007E40BB">
              <w:rPr>
                <w:rFonts w:eastAsia="PMingLiU" w:cs="Arial"/>
                <w:b/>
                <w:sz w:val="20"/>
                <w:lang w:eastAsia="en-US"/>
              </w:rPr>
              <w:t>Visitors</w:t>
            </w:r>
            <w:r w:rsidRPr="007E40BB">
              <w:rPr>
                <w:rFonts w:eastAsia="PMingLiU" w:cs="Arial"/>
                <w:b/>
                <w:sz w:val="20"/>
                <w:lang w:val="fr-FR" w:eastAsia="en-US"/>
              </w:rPr>
              <w:t xml:space="preserve">, </w:t>
            </w:r>
            <w:r w:rsidRPr="007E40BB">
              <w:rPr>
                <w:rFonts w:eastAsia="PMingLiU" w:cs="Arial"/>
                <w:b/>
                <w:sz w:val="20"/>
                <w:lang w:eastAsia="en-US"/>
              </w:rPr>
              <w:t>vulnerable</w:t>
            </w:r>
            <w:r w:rsidRPr="007E40BB">
              <w:rPr>
                <w:rFonts w:eastAsia="PMingLiU" w:cs="Arial"/>
                <w:b/>
                <w:sz w:val="20"/>
                <w:lang w:val="fr-FR" w:eastAsia="en-US"/>
              </w:rPr>
              <w:t xml:space="preserve"> groups, public, etc. :      </w:t>
            </w:r>
            <w:r w:rsidRPr="007E40BB">
              <w:rPr>
                <w:rFonts w:eastAsia="PMingLiU" w:cs="Arial"/>
                <w:b/>
                <w:sz w:val="20"/>
                <w:lang w:eastAsia="en-US"/>
              </w:rPr>
              <w:fldChar w:fldCharType="begin">
                <w:ffData>
                  <w:name w:val="Check66"/>
                  <w:enabled/>
                  <w:calcOnExit w:val="0"/>
                  <w:checkBox>
                    <w:sizeAuto/>
                    <w:default w:val="0"/>
                    <w:checked/>
                  </w:checkBox>
                </w:ffData>
              </w:fldChar>
            </w:r>
            <w:bookmarkStart w:id="4" w:name="Check66"/>
            <w:r w:rsidRPr="007E40BB">
              <w:rPr>
                <w:rFonts w:eastAsia="PMingLiU" w:cs="Arial"/>
                <w:b/>
                <w:sz w:val="20"/>
                <w:lang w:val="fr-FR" w:eastAsia="en-US"/>
              </w:rPr>
              <w:instrText xml:space="preserve"> FORMCHECKBOX </w:instrText>
            </w:r>
            <w:r w:rsidR="000665AE">
              <w:rPr>
                <w:rFonts w:eastAsia="PMingLiU" w:cs="Arial"/>
                <w:b/>
                <w:sz w:val="20"/>
                <w:lang w:eastAsia="en-US"/>
              </w:rPr>
            </w:r>
            <w:r w:rsidR="000665AE">
              <w:rPr>
                <w:rFonts w:eastAsia="PMingLiU" w:cs="Arial"/>
                <w:b/>
                <w:sz w:val="20"/>
                <w:lang w:eastAsia="en-US"/>
              </w:rPr>
              <w:fldChar w:fldCharType="separate"/>
            </w:r>
            <w:r w:rsidRPr="007E40BB">
              <w:rPr>
                <w:sz w:val="22"/>
                <w:lang w:eastAsia="en-US"/>
              </w:rPr>
              <w:fldChar w:fldCharType="end"/>
            </w:r>
            <w:bookmarkEnd w:id="4"/>
          </w:p>
        </w:tc>
      </w:tr>
      <w:tr w:rsidR="007E40BB" w:rsidRPr="007E40BB" w14:paraId="1501E740" w14:textId="77777777" w:rsidTr="007E40BB">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754FE49A"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r w:rsidR="007E40BB" w:rsidRPr="007E40BB" w14:paraId="66CC577E" w14:textId="77777777" w:rsidTr="007E40BB">
        <w:tc>
          <w:tcPr>
            <w:tcW w:w="986" w:type="dxa"/>
            <w:tcBorders>
              <w:top w:val="single" w:sz="4" w:space="0" w:color="auto"/>
              <w:left w:val="single" w:sz="4" w:space="0" w:color="auto"/>
              <w:bottom w:val="single" w:sz="4" w:space="0" w:color="auto"/>
              <w:right w:val="single" w:sz="4" w:space="0" w:color="auto"/>
            </w:tcBorders>
            <w:vAlign w:val="center"/>
            <w:hideMark/>
          </w:tcPr>
          <w:p w14:paraId="05114D1B"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Ref</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03C7C9E5"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Hazard</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2991BCD"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RA Required</w:t>
            </w:r>
          </w:p>
        </w:tc>
      </w:tr>
      <w:tr w:rsidR="007E40BB" w:rsidRPr="007E40BB" w14:paraId="3608BBAC" w14:textId="77777777"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48457CAD"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1</w:t>
            </w:r>
          </w:p>
        </w:tc>
        <w:tc>
          <w:tcPr>
            <w:tcW w:w="11493" w:type="dxa"/>
            <w:gridSpan w:val="6"/>
            <w:tcBorders>
              <w:top w:val="single" w:sz="4" w:space="0" w:color="auto"/>
              <w:left w:val="single" w:sz="4" w:space="0" w:color="auto"/>
              <w:bottom w:val="single" w:sz="4" w:space="0" w:color="auto"/>
              <w:right w:val="single" w:sz="4" w:space="0" w:color="auto"/>
            </w:tcBorders>
            <w:vAlign w:val="center"/>
          </w:tcPr>
          <w:p w14:paraId="2CCCD50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Travel to/from Matches</w:t>
            </w:r>
          </w:p>
        </w:tc>
        <w:tc>
          <w:tcPr>
            <w:tcW w:w="1561" w:type="dxa"/>
            <w:tcBorders>
              <w:top w:val="single" w:sz="4" w:space="0" w:color="auto"/>
              <w:left w:val="single" w:sz="4" w:space="0" w:color="auto"/>
              <w:bottom w:val="single" w:sz="4" w:space="0" w:color="auto"/>
              <w:right w:val="single" w:sz="4" w:space="0" w:color="auto"/>
            </w:tcBorders>
            <w:vAlign w:val="center"/>
            <w:hideMark/>
          </w:tcPr>
          <w:p w14:paraId="4914979A"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bookmarkStart w:id="5" w:name="Dropdown1"/>
            <w:r w:rsidRPr="007E40BB">
              <w:rPr>
                <w:rFonts w:ascii="Arial" w:hAnsi="Arial" w:cs="Arial"/>
                <w:sz w:val="20"/>
                <w:lang w:eastAsia="en-US"/>
              </w:rPr>
              <w:t>X</w:t>
            </w:r>
            <w:bookmarkEnd w:id="5"/>
          </w:p>
        </w:tc>
      </w:tr>
      <w:tr w:rsidR="007E40BB" w:rsidRPr="007E40BB" w14:paraId="13F5E039" w14:textId="77777777"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08148F54"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2</w:t>
            </w:r>
          </w:p>
        </w:tc>
        <w:tc>
          <w:tcPr>
            <w:tcW w:w="11493" w:type="dxa"/>
            <w:gridSpan w:val="6"/>
            <w:tcBorders>
              <w:top w:val="single" w:sz="4" w:space="0" w:color="auto"/>
              <w:left w:val="single" w:sz="4" w:space="0" w:color="auto"/>
              <w:bottom w:val="single" w:sz="4" w:space="0" w:color="auto"/>
              <w:right w:val="single" w:sz="4" w:space="0" w:color="auto"/>
            </w:tcBorders>
            <w:vAlign w:val="center"/>
          </w:tcPr>
          <w:p w14:paraId="17CB34D4"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 xml:space="preserve">Ground </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9B65C0A"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X</w:t>
            </w:r>
          </w:p>
        </w:tc>
      </w:tr>
      <w:tr w:rsidR="007E40BB" w:rsidRPr="007E40BB" w14:paraId="505A8C4A" w14:textId="77777777"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5AA7B675"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3</w:t>
            </w:r>
          </w:p>
        </w:tc>
        <w:tc>
          <w:tcPr>
            <w:tcW w:w="11493" w:type="dxa"/>
            <w:gridSpan w:val="6"/>
            <w:tcBorders>
              <w:top w:val="single" w:sz="4" w:space="0" w:color="auto"/>
              <w:left w:val="single" w:sz="4" w:space="0" w:color="auto"/>
              <w:bottom w:val="single" w:sz="4" w:space="0" w:color="auto"/>
              <w:right w:val="single" w:sz="4" w:space="0" w:color="auto"/>
            </w:tcBorders>
            <w:vAlign w:val="center"/>
          </w:tcPr>
          <w:p w14:paraId="6F0F98D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Players/Officials/Equipment</w:t>
            </w:r>
          </w:p>
        </w:tc>
        <w:tc>
          <w:tcPr>
            <w:tcW w:w="1561" w:type="dxa"/>
            <w:tcBorders>
              <w:top w:val="single" w:sz="4" w:space="0" w:color="auto"/>
              <w:left w:val="single" w:sz="4" w:space="0" w:color="auto"/>
              <w:bottom w:val="single" w:sz="4" w:space="0" w:color="auto"/>
              <w:right w:val="single" w:sz="4" w:space="0" w:color="auto"/>
            </w:tcBorders>
            <w:vAlign w:val="center"/>
          </w:tcPr>
          <w:p w14:paraId="4467775A"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kern w:val="22"/>
                <w:sz w:val="20"/>
                <w:lang w:eastAsia="en-US"/>
              </w:rPr>
              <w:t>X</w:t>
            </w:r>
          </w:p>
        </w:tc>
      </w:tr>
      <w:tr w:rsidR="007E40BB" w:rsidRPr="007E40BB" w14:paraId="28785AB8" w14:textId="77777777" w:rsidTr="007E40BB">
        <w:trPr>
          <w:trHeight w:val="420"/>
        </w:trPr>
        <w:tc>
          <w:tcPr>
            <w:tcW w:w="986" w:type="dxa"/>
            <w:tcBorders>
              <w:top w:val="single" w:sz="4" w:space="0" w:color="auto"/>
              <w:left w:val="single" w:sz="4" w:space="0" w:color="auto"/>
              <w:bottom w:val="single" w:sz="4" w:space="0" w:color="auto"/>
              <w:right w:val="single" w:sz="4" w:space="0" w:color="auto"/>
            </w:tcBorders>
            <w:vAlign w:val="center"/>
            <w:hideMark/>
          </w:tcPr>
          <w:p w14:paraId="3CC4CF7F"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t>4</w:t>
            </w:r>
          </w:p>
        </w:tc>
        <w:tc>
          <w:tcPr>
            <w:tcW w:w="11493" w:type="dxa"/>
            <w:gridSpan w:val="6"/>
            <w:tcBorders>
              <w:top w:val="single" w:sz="4" w:space="0" w:color="auto"/>
              <w:left w:val="single" w:sz="4" w:space="0" w:color="auto"/>
              <w:bottom w:val="single" w:sz="4" w:space="0" w:color="auto"/>
              <w:right w:val="single" w:sz="4" w:space="0" w:color="auto"/>
            </w:tcBorders>
            <w:vAlign w:val="center"/>
            <w:hideMark/>
          </w:tcPr>
          <w:p w14:paraId="65590218"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eastAsia="PMingLiU" w:cs="Arial"/>
                <w:sz w:val="20"/>
                <w:szCs w:val="22"/>
                <w:lang w:eastAsia="en-US"/>
              </w:rPr>
              <w:fldChar w:fldCharType="begin">
                <w:ffData>
                  <w:name w:val="Text9"/>
                  <w:enabled/>
                  <w:calcOnExit w:val="0"/>
                  <w:textInput/>
                </w:ffData>
              </w:fldChar>
            </w:r>
            <w:bookmarkStart w:id="6" w:name="Text9"/>
            <w:r w:rsidRPr="007E40BB">
              <w:rPr>
                <w:rFonts w:eastAsia="PMingLiU" w:cs="Arial"/>
                <w:sz w:val="20"/>
                <w:szCs w:val="22"/>
                <w:lang w:eastAsia="en-US"/>
              </w:rPr>
              <w:instrText xml:space="preserve"> FORMTEXT </w:instrText>
            </w:r>
            <w:r w:rsidRPr="007E40BB">
              <w:rPr>
                <w:rFonts w:eastAsia="PMingLiU" w:cs="Arial"/>
                <w:sz w:val="20"/>
                <w:szCs w:val="22"/>
                <w:lang w:eastAsia="en-US"/>
              </w:rPr>
            </w:r>
            <w:r w:rsidRPr="007E40BB">
              <w:rPr>
                <w:rFonts w:eastAsia="PMingLiU" w:cs="Arial"/>
                <w:sz w:val="20"/>
                <w:szCs w:val="22"/>
                <w:lang w:eastAsia="en-US"/>
              </w:rPr>
              <w:fldChar w:fldCharType="separate"/>
            </w:r>
            <w:r w:rsidRPr="007E40BB">
              <w:rPr>
                <w:rFonts w:eastAsia="PMingLiU" w:cs="Arial"/>
                <w:sz w:val="20"/>
                <w:szCs w:val="22"/>
                <w:lang w:eastAsia="en-US"/>
              </w:rPr>
              <w:t> </w:t>
            </w:r>
            <w:r w:rsidRPr="007E40BB">
              <w:rPr>
                <w:rFonts w:eastAsia="PMingLiU" w:cs="Arial"/>
                <w:sz w:val="20"/>
                <w:szCs w:val="22"/>
                <w:lang w:eastAsia="en-US"/>
              </w:rPr>
              <w:t> </w:t>
            </w:r>
            <w:r w:rsidRPr="007E40BB">
              <w:rPr>
                <w:rFonts w:eastAsia="PMingLiU" w:cs="Arial"/>
                <w:sz w:val="20"/>
                <w:szCs w:val="22"/>
                <w:lang w:eastAsia="en-US"/>
              </w:rPr>
              <w:t> </w:t>
            </w:r>
            <w:r w:rsidRPr="007E40BB">
              <w:rPr>
                <w:rFonts w:eastAsia="PMingLiU" w:cs="Arial"/>
                <w:sz w:val="20"/>
                <w:szCs w:val="22"/>
                <w:lang w:eastAsia="en-US"/>
              </w:rPr>
              <w:t> </w:t>
            </w:r>
            <w:r w:rsidRPr="007E40BB">
              <w:rPr>
                <w:sz w:val="20"/>
                <w:lang w:eastAsia="en-US"/>
              </w:rPr>
              <w:fldChar w:fldCharType="end"/>
            </w:r>
            <w:bookmarkEnd w:id="6"/>
          </w:p>
        </w:tc>
        <w:tc>
          <w:tcPr>
            <w:tcW w:w="1561" w:type="dxa"/>
            <w:tcBorders>
              <w:top w:val="single" w:sz="4" w:space="0" w:color="auto"/>
              <w:left w:val="single" w:sz="4" w:space="0" w:color="auto"/>
              <w:bottom w:val="single" w:sz="4" w:space="0" w:color="auto"/>
              <w:right w:val="single" w:sz="4" w:space="0" w:color="auto"/>
            </w:tcBorders>
            <w:vAlign w:val="center"/>
            <w:hideMark/>
          </w:tcPr>
          <w:p w14:paraId="22B22D16"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eastAsia="PMingLiU" w:cs="Arial"/>
                <w:sz w:val="20"/>
                <w:szCs w:val="22"/>
                <w:lang w:eastAsia="en-US"/>
              </w:rPr>
              <w:fldChar w:fldCharType="begin">
                <w:ffData>
                  <w:name w:val="Dropdown1"/>
                  <w:enabled/>
                  <w:calcOnExit w:val="0"/>
                  <w:ddList>
                    <w:listEntry w:val=" "/>
                    <w:listEntry w:val="Yes"/>
                    <w:listEntry w:val="No"/>
                  </w:ddList>
                </w:ffData>
              </w:fldChar>
            </w:r>
            <w:r w:rsidRPr="007E40BB">
              <w:rPr>
                <w:rFonts w:eastAsia="PMingLiU" w:cs="Arial"/>
                <w:sz w:val="20"/>
                <w:szCs w:val="22"/>
                <w:lang w:eastAsia="en-US"/>
              </w:rPr>
              <w:instrText xml:space="preserve"> FORMDROPDOWN </w:instrText>
            </w:r>
            <w:r w:rsidR="000665AE">
              <w:rPr>
                <w:rFonts w:eastAsia="PMingLiU" w:cs="Arial"/>
                <w:sz w:val="20"/>
                <w:szCs w:val="22"/>
                <w:lang w:eastAsia="en-US"/>
              </w:rPr>
            </w:r>
            <w:r w:rsidR="000665AE">
              <w:rPr>
                <w:rFonts w:eastAsia="PMingLiU" w:cs="Arial"/>
                <w:sz w:val="20"/>
                <w:szCs w:val="22"/>
                <w:lang w:eastAsia="en-US"/>
              </w:rPr>
              <w:fldChar w:fldCharType="separate"/>
            </w:r>
            <w:r w:rsidRPr="007E40BB">
              <w:rPr>
                <w:rFonts w:eastAsia="PMingLiU" w:cs="Arial"/>
                <w:sz w:val="20"/>
                <w:szCs w:val="22"/>
                <w:lang w:eastAsia="en-US"/>
              </w:rPr>
              <w:fldChar w:fldCharType="end"/>
            </w:r>
          </w:p>
        </w:tc>
      </w:tr>
      <w:tr w:rsidR="007E40BB" w:rsidRPr="007E40BB" w14:paraId="3B6B03D0" w14:textId="77777777" w:rsidTr="007E40BB">
        <w:tc>
          <w:tcPr>
            <w:tcW w:w="14040" w:type="dxa"/>
            <w:gridSpan w:val="8"/>
            <w:tcBorders>
              <w:top w:val="single" w:sz="4" w:space="0" w:color="auto"/>
              <w:left w:val="single" w:sz="4" w:space="0" w:color="auto"/>
              <w:bottom w:val="single" w:sz="4" w:space="0" w:color="auto"/>
              <w:right w:val="single" w:sz="4" w:space="0" w:color="auto"/>
            </w:tcBorders>
            <w:shd w:val="clear" w:color="auto" w:fill="CCFFFF"/>
          </w:tcPr>
          <w:p w14:paraId="2C3D0163"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bl>
    <w:p w14:paraId="137E1C08" w14:textId="77777777" w:rsidR="007E40BB" w:rsidRPr="007E40BB" w:rsidRDefault="007E40BB" w:rsidP="007E40BB">
      <w:pPr>
        <w:rPr>
          <w:rFonts w:ascii="Arial" w:hAnsi="Arial"/>
          <w:kern w:val="22"/>
          <w:sz w:val="22"/>
          <w:lang w:eastAsia="en-US"/>
        </w:rPr>
      </w:pPr>
      <w:r w:rsidRPr="007E40BB">
        <w:rPr>
          <w:sz w:val="20"/>
          <w:lang w:eastAsia="en-US"/>
        </w:rPr>
        <w:br w:type="page"/>
      </w:r>
    </w:p>
    <w:tbl>
      <w:tblPr>
        <w:tblW w:w="140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49"/>
        <w:gridCol w:w="567"/>
        <w:gridCol w:w="1808"/>
        <w:gridCol w:w="169"/>
        <w:gridCol w:w="434"/>
        <w:gridCol w:w="567"/>
        <w:gridCol w:w="142"/>
        <w:gridCol w:w="850"/>
        <w:gridCol w:w="1348"/>
        <w:gridCol w:w="213"/>
        <w:gridCol w:w="661"/>
        <w:gridCol w:w="331"/>
        <w:gridCol w:w="709"/>
        <w:gridCol w:w="1418"/>
        <w:gridCol w:w="177"/>
        <w:gridCol w:w="437"/>
        <w:gridCol w:w="378"/>
        <w:gridCol w:w="284"/>
        <w:gridCol w:w="850"/>
        <w:gridCol w:w="1561"/>
      </w:tblGrid>
      <w:tr w:rsidR="007E40BB" w:rsidRPr="007E40BB" w14:paraId="4B49D34B" w14:textId="77777777"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68060DBC"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r w:rsidR="007E40BB" w:rsidRPr="007E40BB" w14:paraId="10FA95D5" w14:textId="77777777" w:rsidTr="007E40BB">
        <w:trPr>
          <w:trHeight w:val="330"/>
        </w:trPr>
        <w:tc>
          <w:tcPr>
            <w:tcW w:w="4823" w:type="dxa"/>
            <w:gridSpan w:val="8"/>
            <w:tcBorders>
              <w:top w:val="single" w:sz="4" w:space="0" w:color="auto"/>
              <w:left w:val="single" w:sz="4" w:space="0" w:color="auto"/>
              <w:bottom w:val="single" w:sz="4" w:space="0" w:color="auto"/>
              <w:right w:val="single" w:sz="4" w:space="0" w:color="auto"/>
            </w:tcBorders>
            <w:shd w:val="clear" w:color="auto" w:fill="FFFF99"/>
            <w:vAlign w:val="center"/>
            <w:hideMark/>
          </w:tcPr>
          <w:p w14:paraId="6A3BB099" w14:textId="77777777" w:rsidR="007E40BB" w:rsidRPr="007E40BB" w:rsidRDefault="007E40BB" w:rsidP="007E40BB">
            <w:pPr>
              <w:overflowPunct w:val="0"/>
              <w:autoSpaceDE w:val="0"/>
              <w:autoSpaceDN w:val="0"/>
              <w:adjustRightInd w:val="0"/>
              <w:jc w:val="center"/>
              <w:rPr>
                <w:rFonts w:ascii="Arial" w:eastAsia="PMingLiU" w:hAnsi="Arial" w:cs="Arial"/>
                <w:kern w:val="22"/>
                <w:sz w:val="18"/>
                <w:szCs w:val="18"/>
                <w:lang w:eastAsia="en-US"/>
              </w:rPr>
            </w:pPr>
            <w:r w:rsidRPr="007E40BB">
              <w:rPr>
                <w:rFonts w:eastAsia="PMingLiU" w:cs="Arial"/>
                <w:b/>
                <w:sz w:val="18"/>
                <w:szCs w:val="18"/>
                <w:lang w:eastAsia="en-US"/>
              </w:rPr>
              <w:t>Likelihood</w:t>
            </w:r>
          </w:p>
        </w:tc>
        <w:tc>
          <w:tcPr>
            <w:tcW w:w="9217" w:type="dxa"/>
            <w:gridSpan w:val="13"/>
            <w:tcBorders>
              <w:top w:val="single" w:sz="4" w:space="0" w:color="auto"/>
              <w:left w:val="single" w:sz="4" w:space="0" w:color="auto"/>
              <w:bottom w:val="single" w:sz="4" w:space="0" w:color="auto"/>
              <w:right w:val="single" w:sz="4" w:space="0" w:color="auto"/>
            </w:tcBorders>
            <w:vAlign w:val="center"/>
            <w:hideMark/>
          </w:tcPr>
          <w:p w14:paraId="0EF2BAF2"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Risk Matrix</w:t>
            </w:r>
          </w:p>
        </w:tc>
      </w:tr>
      <w:tr w:rsidR="007E40BB" w:rsidRPr="007E40BB" w14:paraId="47A65C98" w14:textId="77777777" w:rsidTr="007E40BB">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7852BD87" w14:textId="77777777" w:rsidR="007E40BB" w:rsidRPr="007E40BB" w:rsidRDefault="007E40BB" w:rsidP="007E40BB">
            <w:pPr>
              <w:overflowPunct w:val="0"/>
              <w:autoSpaceDE w:val="0"/>
              <w:autoSpaceDN w:val="0"/>
              <w:adjustRightInd w:val="0"/>
              <w:rPr>
                <w:rFonts w:ascii="Arial" w:eastAsia="PMingLiU" w:hAnsi="Arial" w:cs="Arial"/>
                <w:b/>
                <w:kern w:val="22"/>
                <w:sz w:val="18"/>
                <w:szCs w:val="18"/>
                <w:lang w:eastAsia="en-US"/>
              </w:rPr>
            </w:pPr>
            <w:r w:rsidRPr="007E40BB">
              <w:rPr>
                <w:rFonts w:eastAsia="PMingLiU" w:cs="Arial"/>
                <w:b/>
                <w:sz w:val="18"/>
                <w:szCs w:val="18"/>
                <w:lang w:eastAsia="en-US"/>
              </w:rPr>
              <w:t>Common, regular or frequent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193DEA3E"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3</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14:paraId="77500C49"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3 Med</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0000"/>
            <w:vAlign w:val="center"/>
            <w:hideMark/>
          </w:tcPr>
          <w:p w14:paraId="54F43C76"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6 High</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14:paraId="38C06318"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9 High</w:t>
            </w:r>
          </w:p>
        </w:tc>
      </w:tr>
      <w:tr w:rsidR="007E40BB" w:rsidRPr="007E40BB" w14:paraId="6D631687" w14:textId="77777777" w:rsidTr="007E40BB">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543B1AFE" w14:textId="77777777" w:rsidR="007E40BB" w:rsidRPr="007E40BB" w:rsidRDefault="007E40BB" w:rsidP="007E40BB">
            <w:pPr>
              <w:overflowPunct w:val="0"/>
              <w:autoSpaceDE w:val="0"/>
              <w:autoSpaceDN w:val="0"/>
              <w:adjustRightInd w:val="0"/>
              <w:rPr>
                <w:rFonts w:ascii="Arial" w:eastAsia="PMingLiU" w:hAnsi="Arial" w:cs="Arial"/>
                <w:b/>
                <w:kern w:val="22"/>
                <w:sz w:val="18"/>
                <w:szCs w:val="18"/>
                <w:lang w:eastAsia="en-US"/>
              </w:rPr>
            </w:pPr>
            <w:r w:rsidRPr="007E40BB">
              <w:rPr>
                <w:rFonts w:eastAsia="PMingLiU" w:cs="Arial"/>
                <w:b/>
                <w:sz w:val="18"/>
                <w:szCs w:val="18"/>
                <w:lang w:eastAsia="en-US"/>
              </w:rPr>
              <w:t>Occasional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7A877210"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2</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392FD051"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2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00"/>
            <w:vAlign w:val="center"/>
            <w:hideMark/>
          </w:tcPr>
          <w:p w14:paraId="7A577AAE"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4 Med</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0000"/>
            <w:vAlign w:val="center"/>
            <w:hideMark/>
          </w:tcPr>
          <w:p w14:paraId="090A5B74"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6 High</w:t>
            </w:r>
          </w:p>
        </w:tc>
      </w:tr>
      <w:tr w:rsidR="007E40BB" w:rsidRPr="007E40BB" w14:paraId="005C8D62" w14:textId="77777777" w:rsidTr="007E40BB">
        <w:trPr>
          <w:trHeight w:val="330"/>
        </w:trPr>
        <w:tc>
          <w:tcPr>
            <w:tcW w:w="4114" w:type="dxa"/>
            <w:gridSpan w:val="6"/>
            <w:tcBorders>
              <w:top w:val="single" w:sz="4" w:space="0" w:color="auto"/>
              <w:left w:val="single" w:sz="4" w:space="0" w:color="auto"/>
              <w:bottom w:val="single" w:sz="4" w:space="0" w:color="auto"/>
              <w:right w:val="nil"/>
            </w:tcBorders>
            <w:shd w:val="clear" w:color="auto" w:fill="FFFF99"/>
            <w:vAlign w:val="center"/>
            <w:hideMark/>
          </w:tcPr>
          <w:p w14:paraId="0D642B63" w14:textId="77777777" w:rsidR="007E40BB" w:rsidRPr="007E40BB" w:rsidRDefault="007E40BB" w:rsidP="007E40BB">
            <w:pPr>
              <w:overflowPunct w:val="0"/>
              <w:autoSpaceDE w:val="0"/>
              <w:autoSpaceDN w:val="0"/>
              <w:adjustRightInd w:val="0"/>
              <w:rPr>
                <w:rFonts w:ascii="Arial" w:eastAsia="PMingLiU" w:hAnsi="Arial" w:cs="Arial"/>
                <w:b/>
                <w:kern w:val="22"/>
                <w:sz w:val="18"/>
                <w:szCs w:val="18"/>
                <w:lang w:eastAsia="en-US"/>
              </w:rPr>
            </w:pPr>
            <w:r w:rsidRPr="007E40BB">
              <w:rPr>
                <w:rFonts w:eastAsia="PMingLiU" w:cs="Arial"/>
                <w:b/>
                <w:sz w:val="18"/>
                <w:szCs w:val="18"/>
                <w:lang w:eastAsia="en-US"/>
              </w:rPr>
              <w:t>Rare or improbable occurrence.</w:t>
            </w:r>
          </w:p>
        </w:tc>
        <w:tc>
          <w:tcPr>
            <w:tcW w:w="709" w:type="dxa"/>
            <w:gridSpan w:val="2"/>
            <w:tcBorders>
              <w:top w:val="single" w:sz="4" w:space="0" w:color="auto"/>
              <w:left w:val="nil"/>
              <w:bottom w:val="single" w:sz="4" w:space="0" w:color="auto"/>
              <w:right w:val="single" w:sz="4" w:space="0" w:color="auto"/>
            </w:tcBorders>
            <w:shd w:val="clear" w:color="auto" w:fill="FFFF99"/>
            <w:vAlign w:val="center"/>
            <w:hideMark/>
          </w:tcPr>
          <w:p w14:paraId="56E12FA2"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1</w:t>
            </w:r>
          </w:p>
        </w:tc>
        <w:tc>
          <w:tcPr>
            <w:tcW w:w="3072" w:type="dxa"/>
            <w:gridSpan w:val="4"/>
            <w:tcBorders>
              <w:top w:val="single" w:sz="4" w:space="0" w:color="auto"/>
              <w:left w:val="single" w:sz="4" w:space="0" w:color="auto"/>
              <w:bottom w:val="single" w:sz="4" w:space="0" w:color="auto"/>
              <w:right w:val="single" w:sz="4" w:space="0" w:color="auto"/>
            </w:tcBorders>
            <w:shd w:val="clear" w:color="auto" w:fill="00FF00"/>
            <w:vAlign w:val="center"/>
            <w:hideMark/>
          </w:tcPr>
          <w:p w14:paraId="17ED3C4F"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1 Low</w:t>
            </w:r>
          </w:p>
        </w:tc>
        <w:tc>
          <w:tcPr>
            <w:tcW w:w="3072" w:type="dxa"/>
            <w:gridSpan w:val="5"/>
            <w:tcBorders>
              <w:top w:val="single" w:sz="4" w:space="0" w:color="auto"/>
              <w:left w:val="single" w:sz="4" w:space="0" w:color="auto"/>
              <w:bottom w:val="single" w:sz="4" w:space="0" w:color="auto"/>
              <w:right w:val="single" w:sz="4" w:space="0" w:color="auto"/>
            </w:tcBorders>
            <w:shd w:val="clear" w:color="auto" w:fill="00FF00"/>
            <w:vAlign w:val="center"/>
            <w:hideMark/>
          </w:tcPr>
          <w:p w14:paraId="032F701B"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2 Low</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00"/>
            <w:vAlign w:val="center"/>
            <w:hideMark/>
          </w:tcPr>
          <w:p w14:paraId="4DEC6146"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3 Med</w:t>
            </w:r>
          </w:p>
        </w:tc>
      </w:tr>
      <w:tr w:rsidR="007E40BB" w:rsidRPr="007E40BB" w14:paraId="3B7733DA" w14:textId="77777777" w:rsidTr="007E40BB">
        <w:tc>
          <w:tcPr>
            <w:tcW w:w="4823" w:type="dxa"/>
            <w:gridSpan w:val="8"/>
            <w:tcBorders>
              <w:top w:val="single" w:sz="4" w:space="0" w:color="auto"/>
              <w:left w:val="single" w:sz="4" w:space="0" w:color="auto"/>
              <w:bottom w:val="single" w:sz="4" w:space="0" w:color="auto"/>
              <w:right w:val="single" w:sz="4" w:space="0" w:color="auto"/>
            </w:tcBorders>
            <w:shd w:val="clear" w:color="auto" w:fill="FF99CC"/>
            <w:vAlign w:val="center"/>
            <w:hideMark/>
          </w:tcPr>
          <w:p w14:paraId="79A88FA3" w14:textId="77777777" w:rsidR="007E40BB" w:rsidRPr="007E40BB" w:rsidRDefault="007E40BB" w:rsidP="007E40BB">
            <w:pPr>
              <w:overflowPunct w:val="0"/>
              <w:autoSpaceDE w:val="0"/>
              <w:autoSpaceDN w:val="0"/>
              <w:adjustRightInd w:val="0"/>
              <w:jc w:val="center"/>
              <w:rPr>
                <w:rFonts w:ascii="Arial" w:eastAsia="PMingLiU" w:hAnsi="Arial" w:cs="Arial"/>
                <w:kern w:val="22"/>
                <w:sz w:val="18"/>
                <w:szCs w:val="18"/>
                <w:lang w:eastAsia="en-US"/>
              </w:rPr>
            </w:pPr>
            <w:r w:rsidRPr="007E40BB">
              <w:rPr>
                <w:rFonts w:eastAsia="PMingLiU" w:cs="Arial"/>
                <w:b/>
                <w:sz w:val="18"/>
                <w:szCs w:val="18"/>
                <w:lang w:eastAsia="en-US"/>
              </w:rPr>
              <w:t>Severity</w:t>
            </w:r>
          </w:p>
        </w:tc>
        <w:tc>
          <w:tcPr>
            <w:tcW w:w="3072"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14:paraId="529B5268" w14:textId="77777777" w:rsidR="007E40BB" w:rsidRPr="007E40BB" w:rsidRDefault="007E40BB" w:rsidP="007E40BB">
            <w:pPr>
              <w:jc w:val="center"/>
              <w:rPr>
                <w:rFonts w:ascii="Arial" w:eastAsia="PMingLiU" w:hAnsi="Arial" w:cs="Arial"/>
                <w:b/>
                <w:kern w:val="22"/>
                <w:sz w:val="18"/>
                <w:szCs w:val="18"/>
                <w:lang w:eastAsia="en-US"/>
              </w:rPr>
            </w:pPr>
            <w:r w:rsidRPr="007E40BB">
              <w:rPr>
                <w:rFonts w:eastAsia="PMingLiU" w:cs="Arial"/>
                <w:b/>
                <w:sz w:val="18"/>
                <w:szCs w:val="18"/>
                <w:lang w:eastAsia="en-US"/>
              </w:rPr>
              <w:t>1</w:t>
            </w:r>
          </w:p>
          <w:p w14:paraId="2BB5411D"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Minor injury or illness.</w:t>
            </w:r>
          </w:p>
        </w:tc>
        <w:tc>
          <w:tcPr>
            <w:tcW w:w="3072" w:type="dxa"/>
            <w:gridSpan w:val="5"/>
            <w:tcBorders>
              <w:top w:val="single" w:sz="4" w:space="0" w:color="auto"/>
              <w:left w:val="single" w:sz="4" w:space="0" w:color="auto"/>
              <w:bottom w:val="single" w:sz="4" w:space="0" w:color="auto"/>
              <w:right w:val="single" w:sz="4" w:space="0" w:color="auto"/>
            </w:tcBorders>
            <w:shd w:val="clear" w:color="auto" w:fill="FF99CC"/>
            <w:vAlign w:val="center"/>
            <w:hideMark/>
          </w:tcPr>
          <w:p w14:paraId="638FCD80" w14:textId="77777777" w:rsidR="007E40BB" w:rsidRPr="007E40BB" w:rsidRDefault="007E40BB" w:rsidP="007E40BB">
            <w:pPr>
              <w:jc w:val="center"/>
              <w:rPr>
                <w:rFonts w:ascii="Arial" w:eastAsia="PMingLiU" w:hAnsi="Arial" w:cs="Arial"/>
                <w:b/>
                <w:kern w:val="22"/>
                <w:sz w:val="18"/>
                <w:szCs w:val="18"/>
                <w:lang w:eastAsia="en-US"/>
              </w:rPr>
            </w:pPr>
            <w:r w:rsidRPr="007E40BB">
              <w:rPr>
                <w:rFonts w:eastAsia="PMingLiU" w:cs="Arial"/>
                <w:b/>
                <w:sz w:val="18"/>
                <w:szCs w:val="18"/>
                <w:lang w:eastAsia="en-US"/>
              </w:rPr>
              <w:t>2</w:t>
            </w:r>
          </w:p>
          <w:p w14:paraId="1ECB8AC8"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Serious injury or illness.</w:t>
            </w:r>
          </w:p>
        </w:tc>
        <w:tc>
          <w:tcPr>
            <w:tcW w:w="3073" w:type="dxa"/>
            <w:gridSpan w:val="4"/>
            <w:tcBorders>
              <w:top w:val="single" w:sz="4" w:space="0" w:color="auto"/>
              <w:left w:val="single" w:sz="4" w:space="0" w:color="auto"/>
              <w:bottom w:val="single" w:sz="4" w:space="0" w:color="auto"/>
              <w:right w:val="single" w:sz="4" w:space="0" w:color="auto"/>
            </w:tcBorders>
            <w:shd w:val="clear" w:color="auto" w:fill="FF99CC"/>
            <w:vAlign w:val="center"/>
            <w:hideMark/>
          </w:tcPr>
          <w:p w14:paraId="0197E7FD" w14:textId="77777777" w:rsidR="007E40BB" w:rsidRPr="007E40BB" w:rsidRDefault="007E40BB" w:rsidP="007E40BB">
            <w:pPr>
              <w:jc w:val="center"/>
              <w:rPr>
                <w:rFonts w:ascii="Arial" w:eastAsia="PMingLiU" w:hAnsi="Arial" w:cs="Arial"/>
                <w:b/>
                <w:kern w:val="22"/>
                <w:sz w:val="18"/>
                <w:szCs w:val="18"/>
                <w:lang w:eastAsia="en-US"/>
              </w:rPr>
            </w:pPr>
            <w:r w:rsidRPr="007E40BB">
              <w:rPr>
                <w:rFonts w:eastAsia="PMingLiU" w:cs="Arial"/>
                <w:b/>
                <w:sz w:val="18"/>
                <w:szCs w:val="18"/>
                <w:lang w:eastAsia="en-US"/>
              </w:rPr>
              <w:t>3</w:t>
            </w:r>
          </w:p>
          <w:p w14:paraId="3BAB7368"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18"/>
                <w:szCs w:val="18"/>
                <w:lang w:eastAsia="en-US"/>
              </w:rPr>
              <w:t>Fatalities, major injury or illness.</w:t>
            </w:r>
          </w:p>
        </w:tc>
      </w:tr>
      <w:tr w:rsidR="007E40BB" w:rsidRPr="007E40BB" w14:paraId="76ED50F8" w14:textId="77777777"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670CF3AE"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val="fr-FR" w:eastAsia="en-US"/>
              </w:rPr>
            </w:pPr>
          </w:p>
        </w:tc>
      </w:tr>
      <w:tr w:rsidR="007E40BB" w:rsidRPr="007E40BB" w14:paraId="4107FB29" w14:textId="77777777" w:rsidTr="007E40BB">
        <w:trPr>
          <w:trHeight w:val="895"/>
        </w:trPr>
        <w:tc>
          <w:tcPr>
            <w:tcW w:w="987" w:type="dxa"/>
            <w:tcBorders>
              <w:top w:val="single" w:sz="4" w:space="0" w:color="auto"/>
              <w:left w:val="single" w:sz="4" w:space="0" w:color="auto"/>
              <w:bottom w:val="single" w:sz="4" w:space="0" w:color="auto"/>
              <w:right w:val="single" w:sz="4" w:space="0" w:color="auto"/>
            </w:tcBorders>
            <w:hideMark/>
          </w:tcPr>
          <w:p w14:paraId="0948367A"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Hazard</w:t>
            </w:r>
          </w:p>
          <w:p w14:paraId="325EADE1"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color w:val="0000FF"/>
                <w:sz w:val="18"/>
                <w:szCs w:val="18"/>
                <w:lang w:eastAsia="en-US"/>
              </w:rPr>
              <w:t>Ref</w:t>
            </w:r>
          </w:p>
        </w:tc>
        <w:tc>
          <w:tcPr>
            <w:tcW w:w="2693" w:type="dxa"/>
            <w:gridSpan w:val="4"/>
            <w:tcBorders>
              <w:top w:val="single" w:sz="4" w:space="0" w:color="auto"/>
              <w:left w:val="single" w:sz="4" w:space="0" w:color="auto"/>
              <w:bottom w:val="single" w:sz="4" w:space="0" w:color="auto"/>
              <w:right w:val="single" w:sz="4" w:space="0" w:color="auto"/>
            </w:tcBorders>
            <w:hideMark/>
          </w:tcPr>
          <w:p w14:paraId="7541561E"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RISK Associated with Hazard</w:t>
            </w:r>
          </w:p>
          <w:p w14:paraId="6691C4BE"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(How people may be harmed – type of injury or ill health)</w:t>
            </w:r>
          </w:p>
        </w:tc>
        <w:tc>
          <w:tcPr>
            <w:tcW w:w="5255" w:type="dxa"/>
            <w:gridSpan w:val="9"/>
            <w:tcBorders>
              <w:top w:val="single" w:sz="4" w:space="0" w:color="auto"/>
              <w:left w:val="single" w:sz="4" w:space="0" w:color="auto"/>
              <w:bottom w:val="single" w:sz="4" w:space="0" w:color="auto"/>
              <w:right w:val="single" w:sz="4" w:space="0" w:color="auto"/>
            </w:tcBorders>
            <w:hideMark/>
          </w:tcPr>
          <w:p w14:paraId="01359301"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Existing Control Measures</w:t>
            </w:r>
          </w:p>
          <w:p w14:paraId="7F554901" w14:textId="77777777" w:rsidR="007E40BB" w:rsidRPr="007E40BB" w:rsidRDefault="007E40BB" w:rsidP="007E40BB">
            <w:pPr>
              <w:overflowPunct w:val="0"/>
              <w:autoSpaceDE w:val="0"/>
              <w:autoSpaceDN w:val="0"/>
              <w:adjustRightInd w:val="0"/>
              <w:jc w:val="center"/>
              <w:rPr>
                <w:rFonts w:ascii="Arial" w:eastAsia="PMingLiU" w:hAnsi="Arial" w:cs="Arial"/>
                <w:kern w:val="22"/>
                <w:sz w:val="18"/>
                <w:szCs w:val="18"/>
                <w:lang w:eastAsia="en-US"/>
              </w:rPr>
            </w:pPr>
            <w:r w:rsidRPr="007E40BB">
              <w:rPr>
                <w:rFonts w:eastAsia="PMingLiU" w:cs="Arial"/>
                <w:b/>
                <w:color w:val="0000FF"/>
                <w:sz w:val="18"/>
                <w:szCs w:val="18"/>
                <w:lang w:eastAsia="en-US"/>
              </w:rPr>
              <w:t>(Note 2)</w:t>
            </w:r>
          </w:p>
        </w:tc>
        <w:tc>
          <w:tcPr>
            <w:tcW w:w="1418" w:type="dxa"/>
            <w:tcBorders>
              <w:top w:val="single" w:sz="4" w:space="0" w:color="auto"/>
              <w:left w:val="single" w:sz="4" w:space="0" w:color="auto"/>
              <w:bottom w:val="single" w:sz="4" w:space="0" w:color="auto"/>
              <w:right w:val="single" w:sz="4" w:space="0" w:color="auto"/>
            </w:tcBorders>
          </w:tcPr>
          <w:p w14:paraId="05DE9BB0"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Risk Rating</w:t>
            </w:r>
          </w:p>
          <w:p w14:paraId="48075261"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p>
        </w:tc>
        <w:tc>
          <w:tcPr>
            <w:tcW w:w="2126" w:type="dxa"/>
            <w:gridSpan w:val="5"/>
            <w:tcBorders>
              <w:top w:val="single" w:sz="4" w:space="0" w:color="auto"/>
              <w:left w:val="single" w:sz="4" w:space="0" w:color="auto"/>
              <w:bottom w:val="single" w:sz="4" w:space="0" w:color="auto"/>
              <w:right w:val="single" w:sz="4" w:space="0" w:color="auto"/>
            </w:tcBorders>
            <w:hideMark/>
          </w:tcPr>
          <w:p w14:paraId="5BF029DB"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Additional Controls Required</w:t>
            </w:r>
          </w:p>
          <w:p w14:paraId="27828F80"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(Note 2)</w:t>
            </w:r>
          </w:p>
        </w:tc>
        <w:tc>
          <w:tcPr>
            <w:tcW w:w="1561" w:type="dxa"/>
            <w:tcBorders>
              <w:top w:val="single" w:sz="4" w:space="0" w:color="auto"/>
              <w:left w:val="single" w:sz="4" w:space="0" w:color="auto"/>
              <w:bottom w:val="single" w:sz="4" w:space="0" w:color="auto"/>
              <w:right w:val="single" w:sz="4" w:space="0" w:color="auto"/>
            </w:tcBorders>
            <w:hideMark/>
          </w:tcPr>
          <w:p w14:paraId="56C7EC47"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Review frequency</w:t>
            </w:r>
          </w:p>
          <w:p w14:paraId="4EC04445"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color w:val="0000FF"/>
                <w:sz w:val="18"/>
                <w:szCs w:val="18"/>
                <w:lang w:eastAsia="en-US"/>
              </w:rPr>
              <w:t>(Note 3)</w:t>
            </w:r>
          </w:p>
        </w:tc>
      </w:tr>
      <w:tr w:rsidR="007E40BB" w:rsidRPr="007E40BB" w14:paraId="53B57ACD"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6A3B238B"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1</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79CF688E"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Travel to/from venue</w:t>
            </w:r>
          </w:p>
        </w:tc>
        <w:tc>
          <w:tcPr>
            <w:tcW w:w="5255" w:type="dxa"/>
            <w:gridSpan w:val="9"/>
            <w:tcBorders>
              <w:top w:val="single" w:sz="4" w:space="0" w:color="auto"/>
              <w:left w:val="single" w:sz="4" w:space="0" w:color="auto"/>
              <w:bottom w:val="single" w:sz="4" w:space="0" w:color="auto"/>
              <w:right w:val="single" w:sz="4" w:space="0" w:color="auto"/>
            </w:tcBorders>
            <w:vAlign w:val="center"/>
          </w:tcPr>
          <w:p w14:paraId="24EB005B" w14:textId="77777777" w:rsidR="007E40BB" w:rsidRPr="007E40BB" w:rsidRDefault="007E40BB"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Where military transport is provided then JSP800 is to be adhered 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7964C5"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1 x 2 </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5A1BBEDE"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Nil</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5763AAA"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sz w:val="22"/>
                <w:szCs w:val="22"/>
                <w:lang w:eastAsia="en-US"/>
              </w:rPr>
              <w:t>2 yearly</w:t>
            </w:r>
            <w:r w:rsidRPr="007E40BB">
              <w:rPr>
                <w:rFonts w:ascii="Arial" w:eastAsia="PMingLiU" w:hAnsi="Arial" w:cs="Arial"/>
                <w:sz w:val="22"/>
                <w:szCs w:val="22"/>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bookmarkStart w:id="7" w:name="Dropdown2"/>
            <w:r w:rsidRPr="007E40BB">
              <w:rPr>
                <w:rFonts w:ascii="Arial" w:eastAsia="PMingLiU" w:hAnsi="Arial" w:cs="Arial"/>
                <w:sz w:val="22"/>
                <w:szCs w:val="22"/>
                <w:lang w:eastAsia="en-US"/>
              </w:rPr>
              <w:instrText xml:space="preserve"> FORMDROPDOWN </w:instrText>
            </w:r>
            <w:r w:rsidR="000665AE">
              <w:rPr>
                <w:rFonts w:ascii="Arial" w:eastAsia="PMingLiU" w:hAnsi="Arial" w:cs="Arial"/>
                <w:sz w:val="22"/>
                <w:szCs w:val="22"/>
                <w:lang w:eastAsia="en-US"/>
              </w:rPr>
            </w:r>
            <w:r w:rsidR="000665AE">
              <w:rPr>
                <w:rFonts w:ascii="Arial" w:eastAsia="PMingLiU" w:hAnsi="Arial" w:cs="Arial"/>
                <w:sz w:val="22"/>
                <w:szCs w:val="22"/>
                <w:lang w:eastAsia="en-US"/>
              </w:rPr>
              <w:fldChar w:fldCharType="separate"/>
            </w:r>
            <w:r w:rsidRPr="007E40BB">
              <w:rPr>
                <w:rFonts w:ascii="Arial" w:hAnsi="Arial" w:cs="Arial"/>
                <w:sz w:val="22"/>
                <w:szCs w:val="22"/>
                <w:lang w:eastAsia="en-US"/>
              </w:rPr>
              <w:fldChar w:fldCharType="end"/>
            </w:r>
            <w:bookmarkEnd w:id="7"/>
          </w:p>
        </w:tc>
      </w:tr>
      <w:tr w:rsidR="007E40BB" w:rsidRPr="007E40BB" w14:paraId="46F248DE"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7434EBCD"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2</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2D4715CE"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Ground - injury from ground equipment. Wet pitches</w:t>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1B1C3CE8" w14:textId="77777777" w:rsidR="007E40BB" w:rsidRPr="007E40BB" w:rsidRDefault="006757BA"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 xml:space="preserve">The ground authority is </w:t>
            </w:r>
            <w:r w:rsidR="007E40BB" w:rsidRPr="007E40BB">
              <w:rPr>
                <w:rFonts w:ascii="Arial" w:eastAsia="PMingLiU" w:hAnsi="Arial" w:cs="Arial"/>
                <w:kern w:val="22"/>
                <w:sz w:val="22"/>
                <w:szCs w:val="22"/>
                <w:lang w:eastAsia="en-US"/>
              </w:rPr>
              <w:t xml:space="preserve">responsible for preparing </w:t>
            </w:r>
            <w:r>
              <w:rPr>
                <w:rFonts w:ascii="Arial" w:eastAsia="PMingLiU" w:hAnsi="Arial" w:cs="Arial"/>
                <w:kern w:val="22"/>
                <w:sz w:val="22"/>
                <w:szCs w:val="22"/>
                <w:lang w:eastAsia="en-US"/>
              </w:rPr>
              <w:t xml:space="preserve">the </w:t>
            </w:r>
            <w:r w:rsidR="007E40BB" w:rsidRPr="007E40BB">
              <w:rPr>
                <w:rFonts w:ascii="Arial" w:eastAsia="PMingLiU" w:hAnsi="Arial" w:cs="Arial"/>
                <w:kern w:val="22"/>
                <w:sz w:val="22"/>
                <w:szCs w:val="22"/>
                <w:lang w:eastAsia="en-US"/>
              </w:rPr>
              <w:t>ground and clearing their equipment away prior to match.</w:t>
            </w:r>
          </w:p>
          <w:p w14:paraId="2559452F" w14:textId="77777777" w:rsidR="007E40BB" w:rsidRPr="007E40BB" w:rsidRDefault="006757BA"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Umpires carry out pre-</w:t>
            </w:r>
            <w:r w:rsidR="007E40BB" w:rsidRPr="007E40BB">
              <w:rPr>
                <w:rFonts w:ascii="Arial" w:eastAsia="PMingLiU" w:hAnsi="Arial" w:cs="Arial"/>
                <w:kern w:val="22"/>
                <w:sz w:val="22"/>
                <w:szCs w:val="22"/>
                <w:lang w:eastAsia="en-US"/>
              </w:rPr>
              <w:t>match inspection</w:t>
            </w:r>
          </w:p>
          <w:p w14:paraId="6CBFD8B0" w14:textId="77777777" w:rsidR="007E40BB" w:rsidRDefault="007E40BB"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ECB directives on fitness of ground and light are followed.</w:t>
            </w:r>
          </w:p>
          <w:p w14:paraId="16E8D61F" w14:textId="77777777" w:rsidR="00F45E4D" w:rsidRPr="007E40BB" w:rsidRDefault="00F45E4D" w:rsidP="00054C69">
            <w:pPr>
              <w:numPr>
                <w:ilvl w:val="0"/>
                <w:numId w:val="5"/>
              </w:numPr>
              <w:overflowPunct w:val="0"/>
              <w:autoSpaceDE w:val="0"/>
              <w:autoSpaceDN w:val="0"/>
              <w:adjustRightInd w:val="0"/>
              <w:ind w:left="278" w:firstLine="142"/>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Ensure Ground has a first aid kit available.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6B123D"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1 x 2</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0FA7AA18"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Nil</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E351EFB"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sz w:val="22"/>
                <w:szCs w:val="22"/>
                <w:lang w:eastAsia="en-US"/>
              </w:rPr>
              <w:t>2 yearly</w:t>
            </w:r>
            <w:r w:rsidRPr="007E40BB">
              <w:rPr>
                <w:rFonts w:ascii="Arial" w:eastAsia="PMingLiU" w:hAnsi="Arial" w:cs="Arial"/>
                <w:sz w:val="22"/>
                <w:szCs w:val="22"/>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ascii="Arial" w:eastAsia="PMingLiU" w:hAnsi="Arial" w:cs="Arial"/>
                <w:sz w:val="22"/>
                <w:szCs w:val="22"/>
                <w:lang w:eastAsia="en-US"/>
              </w:rPr>
              <w:instrText xml:space="preserve"> FORMDROPDOWN </w:instrText>
            </w:r>
            <w:r w:rsidR="000665AE">
              <w:rPr>
                <w:rFonts w:ascii="Arial" w:eastAsia="PMingLiU" w:hAnsi="Arial" w:cs="Arial"/>
                <w:sz w:val="22"/>
                <w:szCs w:val="22"/>
                <w:lang w:eastAsia="en-US"/>
              </w:rPr>
            </w:r>
            <w:r w:rsidR="000665AE">
              <w:rPr>
                <w:rFonts w:ascii="Arial" w:eastAsia="PMingLiU" w:hAnsi="Arial" w:cs="Arial"/>
                <w:sz w:val="22"/>
                <w:szCs w:val="22"/>
                <w:lang w:eastAsia="en-US"/>
              </w:rPr>
              <w:fldChar w:fldCharType="separate"/>
            </w:r>
            <w:r w:rsidRPr="007E40BB">
              <w:rPr>
                <w:rFonts w:ascii="Arial" w:eastAsia="PMingLiU" w:hAnsi="Arial" w:cs="Arial"/>
                <w:sz w:val="22"/>
                <w:szCs w:val="22"/>
                <w:lang w:eastAsia="en-US"/>
              </w:rPr>
              <w:fldChar w:fldCharType="end"/>
            </w:r>
          </w:p>
        </w:tc>
      </w:tr>
      <w:tr w:rsidR="007E40BB" w:rsidRPr="007E40BB" w14:paraId="018B6EE2"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tcPr>
          <w:p w14:paraId="57E243A4"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kern w:val="22"/>
                <w:sz w:val="20"/>
                <w:lang w:eastAsia="en-US"/>
              </w:rPr>
              <w:t>3</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1E49C000"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Players/Officials/ Equipment –Injury risks</w:t>
            </w:r>
          </w:p>
        </w:tc>
        <w:tc>
          <w:tcPr>
            <w:tcW w:w="5255" w:type="dxa"/>
            <w:gridSpan w:val="9"/>
            <w:tcBorders>
              <w:top w:val="single" w:sz="4" w:space="0" w:color="auto"/>
              <w:left w:val="single" w:sz="4" w:space="0" w:color="auto"/>
              <w:bottom w:val="single" w:sz="4" w:space="0" w:color="auto"/>
              <w:right w:val="single" w:sz="4" w:space="0" w:color="auto"/>
            </w:tcBorders>
            <w:vAlign w:val="center"/>
          </w:tcPr>
          <w:p w14:paraId="0E57762D"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Young Players (Under 18) to use protective </w:t>
            </w:r>
            <w:r w:rsidR="006757BA">
              <w:rPr>
                <w:rFonts w:ascii="Arial" w:eastAsia="PMingLiU" w:hAnsi="Arial" w:cs="Arial"/>
                <w:kern w:val="22"/>
                <w:sz w:val="22"/>
                <w:szCs w:val="22"/>
                <w:lang w:eastAsia="en-US"/>
              </w:rPr>
              <w:t>equipme</w:t>
            </w:r>
            <w:r w:rsidR="002403CE">
              <w:rPr>
                <w:rFonts w:ascii="Arial" w:eastAsia="PMingLiU" w:hAnsi="Arial" w:cs="Arial"/>
                <w:kern w:val="22"/>
                <w:sz w:val="22"/>
                <w:szCs w:val="22"/>
                <w:lang w:eastAsia="en-US"/>
              </w:rPr>
              <w:t>nt as per ECB Guidelines</w:t>
            </w:r>
            <w:r w:rsidR="006757BA">
              <w:rPr>
                <w:rFonts w:ascii="Arial" w:eastAsia="PMingLiU" w:hAnsi="Arial" w:cs="Arial"/>
                <w:kern w:val="22"/>
                <w:sz w:val="22"/>
                <w:szCs w:val="22"/>
                <w:lang w:eastAsia="en-US"/>
              </w:rPr>
              <w:t>.</w:t>
            </w:r>
          </w:p>
          <w:p w14:paraId="4C5D5C56" w14:textId="77777777" w:rsid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All players to ensure that kit is in good state of repair.</w:t>
            </w:r>
          </w:p>
          <w:p w14:paraId="34AC2DBA" w14:textId="77777777" w:rsidR="00F45E4D" w:rsidRPr="007E40BB" w:rsidRDefault="00F45E4D"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Team coach / captain is to ensure that the team has an issued first aid kit available.</w:t>
            </w:r>
          </w:p>
          <w:p w14:paraId="4C631448"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Standard safety kit for the role to be worn. Keeper pads, batting gloves etc.</w:t>
            </w:r>
          </w:p>
          <w:p w14:paraId="100DF496"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 xml:space="preserve">Advisable for additional protection </w:t>
            </w:r>
            <w:proofErr w:type="spellStart"/>
            <w:r w:rsidRPr="007E40BB">
              <w:rPr>
                <w:rFonts w:ascii="Arial" w:eastAsia="PMingLiU" w:hAnsi="Arial" w:cs="Arial"/>
                <w:kern w:val="22"/>
                <w:sz w:val="22"/>
                <w:szCs w:val="22"/>
                <w:lang w:eastAsia="en-US"/>
              </w:rPr>
              <w:t>eg</w:t>
            </w:r>
            <w:proofErr w:type="spellEnd"/>
            <w:r w:rsidRPr="007E40BB">
              <w:rPr>
                <w:rFonts w:ascii="Arial" w:eastAsia="PMingLiU" w:hAnsi="Arial" w:cs="Arial"/>
                <w:kern w:val="22"/>
                <w:sz w:val="22"/>
                <w:szCs w:val="22"/>
                <w:lang w:eastAsia="en-US"/>
              </w:rPr>
              <w:t xml:space="preserve"> helmets shin pads to be worn for close fielding positions</w:t>
            </w:r>
          </w:p>
          <w:p w14:paraId="026CDD96"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Provision to be made for scorers to be under cover and comfortable during the match. heaters, fans etc</w:t>
            </w:r>
          </w:p>
          <w:p w14:paraId="257D74B9" w14:textId="77777777" w:rsidR="007E40BB" w:rsidRP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lastRenderedPageBreak/>
              <w:t>Fluids to be available to all for duration of the match and breaks to be taken at suitable intervals in accordance with the weather conditions.</w:t>
            </w:r>
          </w:p>
          <w:p w14:paraId="58F39DA6" w14:textId="77777777" w:rsidR="007E40BB" w:rsidRDefault="007E40BB" w:rsidP="00054C69">
            <w:pPr>
              <w:numPr>
                <w:ilvl w:val="0"/>
                <w:numId w:val="6"/>
              </w:numPr>
              <w:overflowPunct w:val="0"/>
              <w:autoSpaceDE w:val="0"/>
              <w:autoSpaceDN w:val="0"/>
              <w:adjustRightInd w:val="0"/>
              <w:contextualSpacing/>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Players to warm up before and warm down after match to reduce risk of injury</w:t>
            </w:r>
            <w:r w:rsidR="002403CE">
              <w:rPr>
                <w:rFonts w:ascii="Arial" w:eastAsia="PMingLiU" w:hAnsi="Arial" w:cs="Arial"/>
                <w:kern w:val="22"/>
                <w:sz w:val="22"/>
                <w:szCs w:val="22"/>
                <w:lang w:eastAsia="en-US"/>
              </w:rPr>
              <w:t>.</w:t>
            </w:r>
          </w:p>
          <w:p w14:paraId="14F3BBE1" w14:textId="77777777" w:rsidR="002403CE" w:rsidRDefault="002403CE" w:rsidP="002403CE">
            <w:pPr>
              <w:overflowPunct w:val="0"/>
              <w:autoSpaceDE w:val="0"/>
              <w:autoSpaceDN w:val="0"/>
              <w:adjustRightInd w:val="0"/>
              <w:contextualSpacing/>
              <w:rPr>
                <w:rFonts w:ascii="Arial" w:eastAsia="PMingLiU" w:hAnsi="Arial" w:cs="Arial"/>
                <w:kern w:val="22"/>
                <w:sz w:val="22"/>
                <w:szCs w:val="22"/>
                <w:lang w:eastAsia="en-US"/>
              </w:rPr>
            </w:pPr>
          </w:p>
          <w:p w14:paraId="657B60A8" w14:textId="77777777" w:rsidR="002403CE" w:rsidRDefault="00D37548" w:rsidP="002403CE">
            <w:pPr>
              <w:overflowPunct w:val="0"/>
              <w:autoSpaceDE w:val="0"/>
              <w:autoSpaceDN w:val="0"/>
              <w:adjustRightInd w:val="0"/>
              <w:contextualSpacing/>
              <w:rPr>
                <w:rFonts w:ascii="Arial" w:eastAsia="PMingLiU" w:hAnsi="Arial" w:cs="Arial"/>
                <w:kern w:val="22"/>
                <w:sz w:val="22"/>
                <w:szCs w:val="22"/>
                <w:lang w:eastAsia="en-US"/>
              </w:rPr>
            </w:pPr>
            <w:r>
              <w:rPr>
                <w:rFonts w:ascii="Arial" w:eastAsia="PMingLiU" w:hAnsi="Arial" w:cs="Arial"/>
                <w:kern w:val="22"/>
                <w:sz w:val="22"/>
                <w:szCs w:val="22"/>
                <w:lang w:eastAsia="en-US"/>
              </w:rPr>
              <w:t>See Refs I,</w:t>
            </w:r>
            <w:r w:rsidR="002403CE">
              <w:rPr>
                <w:rFonts w:ascii="Arial" w:eastAsia="PMingLiU" w:hAnsi="Arial" w:cs="Arial"/>
                <w:kern w:val="22"/>
                <w:sz w:val="22"/>
                <w:szCs w:val="22"/>
                <w:lang w:eastAsia="en-US"/>
              </w:rPr>
              <w:t xml:space="preserve"> J </w:t>
            </w:r>
            <w:r>
              <w:rPr>
                <w:rFonts w:ascii="Arial" w:eastAsia="PMingLiU" w:hAnsi="Arial" w:cs="Arial"/>
                <w:kern w:val="22"/>
                <w:sz w:val="22"/>
                <w:szCs w:val="22"/>
                <w:lang w:eastAsia="en-US"/>
              </w:rPr>
              <w:t xml:space="preserve">&amp; K </w:t>
            </w:r>
            <w:r w:rsidR="002403CE">
              <w:rPr>
                <w:rFonts w:ascii="Arial" w:eastAsia="PMingLiU" w:hAnsi="Arial" w:cs="Arial"/>
                <w:kern w:val="22"/>
                <w:sz w:val="22"/>
                <w:szCs w:val="22"/>
                <w:lang w:eastAsia="en-US"/>
              </w:rPr>
              <w:t>for further detail.</w:t>
            </w:r>
          </w:p>
          <w:p w14:paraId="4937F688" w14:textId="77777777" w:rsidR="002403CE" w:rsidRPr="007E40BB" w:rsidRDefault="002403CE" w:rsidP="002403CE">
            <w:pPr>
              <w:overflowPunct w:val="0"/>
              <w:autoSpaceDE w:val="0"/>
              <w:autoSpaceDN w:val="0"/>
              <w:adjustRightInd w:val="0"/>
              <w:contextualSpacing/>
              <w:rPr>
                <w:rFonts w:ascii="Arial" w:eastAsia="PMingLiU" w:hAnsi="Arial" w:cs="Arial"/>
                <w:kern w:val="22"/>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2F98FA9"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kern w:val="22"/>
                <w:sz w:val="22"/>
                <w:szCs w:val="22"/>
                <w:lang w:eastAsia="en-US"/>
              </w:rPr>
              <w:lastRenderedPageBreak/>
              <w:t>1 x 2</w:t>
            </w:r>
          </w:p>
        </w:tc>
        <w:tc>
          <w:tcPr>
            <w:tcW w:w="2126" w:type="dxa"/>
            <w:gridSpan w:val="5"/>
            <w:tcBorders>
              <w:top w:val="single" w:sz="4" w:space="0" w:color="auto"/>
              <w:left w:val="single" w:sz="4" w:space="0" w:color="auto"/>
              <w:bottom w:val="single" w:sz="4" w:space="0" w:color="auto"/>
              <w:right w:val="single" w:sz="4" w:space="0" w:color="auto"/>
            </w:tcBorders>
            <w:vAlign w:val="center"/>
          </w:tcPr>
          <w:p w14:paraId="3B08E81D" w14:textId="77777777" w:rsidR="007E40BB" w:rsidRPr="007E40BB" w:rsidRDefault="007E40BB" w:rsidP="007E40BB">
            <w:pPr>
              <w:overflowPunct w:val="0"/>
              <w:autoSpaceDE w:val="0"/>
              <w:autoSpaceDN w:val="0"/>
              <w:adjustRightInd w:val="0"/>
              <w:rPr>
                <w:rFonts w:ascii="Arial" w:eastAsia="PMingLiU" w:hAnsi="Arial" w:cs="Arial"/>
                <w:kern w:val="22"/>
                <w:sz w:val="22"/>
                <w:szCs w:val="22"/>
                <w:lang w:eastAsia="en-US"/>
              </w:rPr>
            </w:pPr>
            <w:r w:rsidRPr="007E40BB">
              <w:rPr>
                <w:rFonts w:ascii="Arial" w:eastAsia="PMingLiU" w:hAnsi="Arial" w:cs="Arial"/>
                <w:kern w:val="22"/>
                <w:sz w:val="22"/>
                <w:szCs w:val="22"/>
                <w:lang w:eastAsia="en-US"/>
              </w:rPr>
              <w:t>Nil</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FBD7056" w14:textId="77777777" w:rsidR="007E40BB" w:rsidRPr="007E40BB" w:rsidRDefault="007E40BB" w:rsidP="007E40BB">
            <w:pPr>
              <w:overflowPunct w:val="0"/>
              <w:autoSpaceDE w:val="0"/>
              <w:autoSpaceDN w:val="0"/>
              <w:adjustRightInd w:val="0"/>
              <w:jc w:val="center"/>
              <w:rPr>
                <w:rFonts w:ascii="Arial" w:eastAsia="PMingLiU" w:hAnsi="Arial" w:cs="Arial"/>
                <w:kern w:val="22"/>
                <w:sz w:val="22"/>
                <w:szCs w:val="22"/>
                <w:lang w:eastAsia="en-US"/>
              </w:rPr>
            </w:pPr>
            <w:r w:rsidRPr="007E40BB">
              <w:rPr>
                <w:rFonts w:ascii="Arial" w:eastAsia="PMingLiU" w:hAnsi="Arial" w:cs="Arial"/>
                <w:sz w:val="22"/>
                <w:szCs w:val="22"/>
                <w:lang w:eastAsia="en-US"/>
              </w:rPr>
              <w:t>2 yearly</w:t>
            </w:r>
            <w:r w:rsidRPr="007E40BB">
              <w:rPr>
                <w:rFonts w:ascii="Arial" w:eastAsia="PMingLiU" w:hAnsi="Arial" w:cs="Arial"/>
                <w:sz w:val="22"/>
                <w:szCs w:val="22"/>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ascii="Arial" w:eastAsia="PMingLiU" w:hAnsi="Arial" w:cs="Arial"/>
                <w:sz w:val="22"/>
                <w:szCs w:val="22"/>
                <w:lang w:eastAsia="en-US"/>
              </w:rPr>
              <w:instrText xml:space="preserve"> FORMDROPDOWN </w:instrText>
            </w:r>
            <w:r w:rsidR="000665AE">
              <w:rPr>
                <w:rFonts w:ascii="Arial" w:eastAsia="PMingLiU" w:hAnsi="Arial" w:cs="Arial"/>
                <w:sz w:val="22"/>
                <w:szCs w:val="22"/>
                <w:lang w:eastAsia="en-US"/>
              </w:rPr>
            </w:r>
            <w:r w:rsidR="000665AE">
              <w:rPr>
                <w:rFonts w:ascii="Arial" w:eastAsia="PMingLiU" w:hAnsi="Arial" w:cs="Arial"/>
                <w:sz w:val="22"/>
                <w:szCs w:val="22"/>
                <w:lang w:eastAsia="en-US"/>
              </w:rPr>
              <w:fldChar w:fldCharType="separate"/>
            </w:r>
            <w:r w:rsidRPr="007E40BB">
              <w:rPr>
                <w:rFonts w:ascii="Arial" w:eastAsia="PMingLiU" w:hAnsi="Arial" w:cs="Arial"/>
                <w:sz w:val="22"/>
                <w:szCs w:val="22"/>
                <w:lang w:eastAsia="en-US"/>
              </w:rPr>
              <w:fldChar w:fldCharType="end"/>
            </w:r>
          </w:p>
        </w:tc>
      </w:tr>
      <w:tr w:rsidR="007E40BB" w:rsidRPr="007E40BB" w14:paraId="682288BD"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5D298D32"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lastRenderedPageBreak/>
              <w:fldChar w:fldCharType="begin">
                <w:ffData>
                  <w:name w:val="Text17"/>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1E1AA0BE"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3"/>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7E955556"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9"/>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41F7CCE9"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5A7CEC79"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1"/>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14:paraId="0588B208"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0A155D4B"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0FE49E7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8"/>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50A012F9"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4"/>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t> </w:t>
            </w:r>
            <w:r w:rsidRPr="007E40BB">
              <w:rPr>
                <w:rFonts w:eastAsia="PMingLiU" w:cs="Arial"/>
                <w:sz w:val="20"/>
                <w:lang w:eastAsia="en-US"/>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2804A8D5"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30"/>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55CDCD11"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5340EF46"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2"/>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14:paraId="7D28320F"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7E1D1BD6" w14:textId="77777777" w:rsidTr="007E40BB">
        <w:trPr>
          <w:trHeight w:val="516"/>
        </w:trPr>
        <w:tc>
          <w:tcPr>
            <w:tcW w:w="987" w:type="dxa"/>
            <w:tcBorders>
              <w:top w:val="single" w:sz="4" w:space="0" w:color="auto"/>
              <w:left w:val="single" w:sz="4" w:space="0" w:color="auto"/>
              <w:bottom w:val="single" w:sz="4" w:space="0" w:color="auto"/>
              <w:right w:val="single" w:sz="4" w:space="0" w:color="auto"/>
            </w:tcBorders>
            <w:vAlign w:val="center"/>
            <w:hideMark/>
          </w:tcPr>
          <w:p w14:paraId="70A8B2D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9"/>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12E14BC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5"/>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6824E656"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31"/>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hideMark/>
          </w:tcPr>
          <w:p w14:paraId="6AA5514C"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632CCB91"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3"/>
                  <w:enabled/>
                  <w:calcOnExit w:val="0"/>
                  <w:textInput/>
                </w:ffData>
              </w:fldChar>
            </w:r>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sz w:val="20"/>
                <w:lang w:eastAsia="en-US"/>
              </w:rPr>
              <w:fldChar w:fldCharType="end"/>
            </w:r>
          </w:p>
        </w:tc>
        <w:tc>
          <w:tcPr>
            <w:tcW w:w="1561" w:type="dxa"/>
            <w:tcBorders>
              <w:top w:val="single" w:sz="4" w:space="0" w:color="auto"/>
              <w:left w:val="single" w:sz="4" w:space="0" w:color="auto"/>
              <w:bottom w:val="single" w:sz="4" w:space="0" w:color="auto"/>
              <w:right w:val="single" w:sz="4" w:space="0" w:color="auto"/>
            </w:tcBorders>
            <w:vAlign w:val="center"/>
            <w:hideMark/>
          </w:tcPr>
          <w:p w14:paraId="488A5649"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5E9E66C5"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3DC1E17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6"/>
                  <w:enabled/>
                  <w:calcOnExit w:val="0"/>
                  <w:textInput/>
                </w:ffData>
              </w:fldChar>
            </w:r>
            <w:bookmarkStart w:id="8" w:name="Text16"/>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8"/>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51F394D4"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2"/>
                  <w:enabled/>
                  <w:calcOnExit w:val="0"/>
                  <w:textInput/>
                </w:ffData>
              </w:fldChar>
            </w:r>
            <w:bookmarkStart w:id="9" w:name="Text22"/>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9"/>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08A179DD"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8"/>
                  <w:enabled/>
                  <w:calcOnExit w:val="0"/>
                  <w:textInput/>
                </w:ffData>
              </w:fldChar>
            </w:r>
            <w:bookmarkStart w:id="10" w:name="Text28"/>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vAlign w:val="center"/>
            <w:hideMark/>
          </w:tcPr>
          <w:p w14:paraId="35CCB587"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095CD64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0"/>
                  <w:enabled/>
                  <w:calcOnExit w:val="0"/>
                  <w:textInput/>
                </w:ffData>
              </w:fldChar>
            </w:r>
            <w:bookmarkStart w:id="11" w:name="Text40"/>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1"/>
          </w:p>
        </w:tc>
        <w:tc>
          <w:tcPr>
            <w:tcW w:w="1561" w:type="dxa"/>
            <w:tcBorders>
              <w:top w:val="single" w:sz="4" w:space="0" w:color="auto"/>
              <w:left w:val="single" w:sz="4" w:space="0" w:color="auto"/>
              <w:bottom w:val="single" w:sz="4" w:space="0" w:color="auto"/>
              <w:right w:val="single" w:sz="4" w:space="0" w:color="auto"/>
            </w:tcBorders>
            <w:vAlign w:val="center"/>
            <w:hideMark/>
          </w:tcPr>
          <w:p w14:paraId="49947020"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7EF1F267" w14:textId="77777777" w:rsidTr="007E40BB">
        <w:trPr>
          <w:trHeight w:val="465"/>
        </w:trPr>
        <w:tc>
          <w:tcPr>
            <w:tcW w:w="987" w:type="dxa"/>
            <w:tcBorders>
              <w:top w:val="single" w:sz="4" w:space="0" w:color="auto"/>
              <w:left w:val="single" w:sz="4" w:space="0" w:color="auto"/>
              <w:bottom w:val="single" w:sz="4" w:space="0" w:color="auto"/>
              <w:right w:val="single" w:sz="4" w:space="0" w:color="auto"/>
            </w:tcBorders>
            <w:vAlign w:val="center"/>
            <w:hideMark/>
          </w:tcPr>
          <w:p w14:paraId="7DD98A06"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17"/>
                  <w:enabled/>
                  <w:calcOnExit w:val="0"/>
                  <w:textInput/>
                </w:ffData>
              </w:fldChar>
            </w:r>
            <w:bookmarkStart w:id="12" w:name="Text17"/>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2"/>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1D910F0E"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3"/>
                  <w:enabled/>
                  <w:calcOnExit w:val="0"/>
                  <w:textInput/>
                </w:ffData>
              </w:fldChar>
            </w:r>
            <w:bookmarkStart w:id="13" w:name="Text23"/>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3"/>
          </w:p>
        </w:tc>
        <w:tc>
          <w:tcPr>
            <w:tcW w:w="5255" w:type="dxa"/>
            <w:gridSpan w:val="9"/>
            <w:tcBorders>
              <w:top w:val="single" w:sz="4" w:space="0" w:color="auto"/>
              <w:left w:val="single" w:sz="4" w:space="0" w:color="auto"/>
              <w:bottom w:val="single" w:sz="4" w:space="0" w:color="auto"/>
              <w:right w:val="single" w:sz="4" w:space="0" w:color="auto"/>
            </w:tcBorders>
            <w:vAlign w:val="center"/>
            <w:hideMark/>
          </w:tcPr>
          <w:p w14:paraId="60FB3DC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29"/>
                  <w:enabled/>
                  <w:calcOnExit w:val="0"/>
                  <w:textInput/>
                </w:ffData>
              </w:fldChar>
            </w:r>
            <w:bookmarkStart w:id="14" w:name="Text29"/>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4"/>
          </w:p>
        </w:tc>
        <w:tc>
          <w:tcPr>
            <w:tcW w:w="1418" w:type="dxa"/>
            <w:tcBorders>
              <w:top w:val="single" w:sz="4" w:space="0" w:color="auto"/>
              <w:left w:val="single" w:sz="4" w:space="0" w:color="auto"/>
              <w:bottom w:val="single" w:sz="4" w:space="0" w:color="auto"/>
              <w:right w:val="single" w:sz="4" w:space="0" w:color="auto"/>
            </w:tcBorders>
            <w:vAlign w:val="center"/>
            <w:hideMark/>
          </w:tcPr>
          <w:p w14:paraId="217D4C17"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3"/>
                  <w:enabled/>
                  <w:calcOnExit w:val="0"/>
                  <w:ddList>
                    <w:listEntry w:val=" "/>
                    <w:listEntry w:val="1x1 Low"/>
                    <w:listEntry w:val="1x2 Low"/>
                    <w:listEntry w:val="1x3 Medium"/>
                    <w:listEntry w:val="2x1 Low"/>
                    <w:listEntry w:val="2x2 Medium"/>
                    <w:listEntry w:val="2x3 High"/>
                    <w:listEntry w:val="3x1 Medium"/>
                    <w:listEntry w:val="3x2 High"/>
                    <w:listEntry w:val="3x3 High"/>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14:paraId="5EDCD78F"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eastAsia="PMingLiU" w:cs="Arial"/>
                <w:sz w:val="20"/>
                <w:lang w:eastAsia="en-US"/>
              </w:rPr>
              <w:fldChar w:fldCharType="begin">
                <w:ffData>
                  <w:name w:val="Text41"/>
                  <w:enabled/>
                  <w:calcOnExit w:val="0"/>
                  <w:textInput/>
                </w:ffData>
              </w:fldChar>
            </w:r>
            <w:bookmarkStart w:id="15" w:name="Text41"/>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15"/>
          </w:p>
        </w:tc>
        <w:tc>
          <w:tcPr>
            <w:tcW w:w="1561" w:type="dxa"/>
            <w:tcBorders>
              <w:top w:val="single" w:sz="4" w:space="0" w:color="auto"/>
              <w:left w:val="single" w:sz="4" w:space="0" w:color="auto"/>
              <w:bottom w:val="single" w:sz="4" w:space="0" w:color="auto"/>
              <w:right w:val="single" w:sz="4" w:space="0" w:color="auto"/>
            </w:tcBorders>
            <w:vAlign w:val="center"/>
            <w:hideMark/>
          </w:tcPr>
          <w:p w14:paraId="5946748C"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eastAsia="PMingLiU" w:cs="Arial"/>
                <w:sz w:val="20"/>
                <w:lang w:eastAsia="en-US"/>
              </w:rPr>
              <w:fldChar w:fldCharType="begin">
                <w:ffData>
                  <w:name w:val="Dropdown2"/>
                  <w:enabled/>
                  <w:calcOnExit w:val="0"/>
                  <w:ddList>
                    <w:listEntry w:val=" "/>
                    <w:listEntry w:val="Prior to use"/>
                    <w:listEntry w:val="3 months"/>
                    <w:listEntry w:val="6 months"/>
                    <w:listEntry w:val="Yearly"/>
                    <w:listEntry w:val="2 yearly"/>
                    <w:listEntry w:val="3 Yearly"/>
                  </w:ddList>
                </w:ffData>
              </w:fldChar>
            </w:r>
            <w:r w:rsidRPr="007E40BB">
              <w:rPr>
                <w:rFonts w:eastAsia="PMingLiU" w:cs="Arial"/>
                <w:sz w:val="20"/>
                <w:lang w:eastAsia="en-US"/>
              </w:rPr>
              <w:instrText xml:space="preserve"> FORMDROPDOWN </w:instrText>
            </w:r>
            <w:r w:rsidR="000665AE">
              <w:rPr>
                <w:rFonts w:eastAsia="PMingLiU" w:cs="Arial"/>
                <w:sz w:val="20"/>
                <w:lang w:eastAsia="en-US"/>
              </w:rPr>
            </w:r>
            <w:r w:rsidR="000665AE">
              <w:rPr>
                <w:rFonts w:eastAsia="PMingLiU" w:cs="Arial"/>
                <w:sz w:val="20"/>
                <w:lang w:eastAsia="en-US"/>
              </w:rPr>
              <w:fldChar w:fldCharType="separate"/>
            </w:r>
            <w:r w:rsidRPr="007E40BB">
              <w:rPr>
                <w:rFonts w:eastAsia="PMingLiU" w:cs="Arial"/>
                <w:sz w:val="20"/>
                <w:lang w:eastAsia="en-US"/>
              </w:rPr>
              <w:fldChar w:fldCharType="end"/>
            </w:r>
          </w:p>
        </w:tc>
      </w:tr>
      <w:tr w:rsidR="007E40BB" w:rsidRPr="007E40BB" w14:paraId="03DF39C1" w14:textId="77777777"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tcPr>
          <w:p w14:paraId="22ED4791"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eastAsia="en-US"/>
              </w:rPr>
            </w:pPr>
          </w:p>
        </w:tc>
      </w:tr>
      <w:tr w:rsidR="007E40BB" w:rsidRPr="007E40BB" w14:paraId="2EF7637E" w14:textId="77777777" w:rsidTr="007E40BB">
        <w:trPr>
          <w:trHeight w:val="259"/>
        </w:trPr>
        <w:tc>
          <w:tcPr>
            <w:tcW w:w="5673" w:type="dxa"/>
            <w:gridSpan w:val="9"/>
            <w:tcBorders>
              <w:top w:val="single" w:sz="4" w:space="0" w:color="auto"/>
              <w:left w:val="single" w:sz="4" w:space="0" w:color="auto"/>
              <w:bottom w:val="single" w:sz="4" w:space="0" w:color="auto"/>
              <w:right w:val="single" w:sz="4" w:space="0" w:color="auto"/>
            </w:tcBorders>
            <w:vAlign w:val="center"/>
            <w:hideMark/>
          </w:tcPr>
          <w:p w14:paraId="25B75DCF"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eastAsia="PMingLiU" w:cs="Arial"/>
                <w:b/>
                <w:sz w:val="20"/>
                <w:lang w:eastAsia="en-US"/>
              </w:rPr>
              <w:t>Assessor</w:t>
            </w:r>
          </w:p>
        </w:tc>
        <w:tc>
          <w:tcPr>
            <w:tcW w:w="5672" w:type="dxa"/>
            <w:gridSpan w:val="9"/>
            <w:tcBorders>
              <w:top w:val="single" w:sz="4" w:space="0" w:color="auto"/>
              <w:left w:val="single" w:sz="4" w:space="0" w:color="auto"/>
              <w:bottom w:val="single" w:sz="4" w:space="0" w:color="auto"/>
              <w:right w:val="single" w:sz="4" w:space="0" w:color="auto"/>
            </w:tcBorders>
            <w:vAlign w:val="center"/>
            <w:hideMark/>
          </w:tcPr>
          <w:p w14:paraId="069686A0"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20"/>
                <w:lang w:eastAsia="en-US"/>
              </w:rPr>
              <w:t xml:space="preserve">Manager </w:t>
            </w:r>
            <w:r w:rsidRPr="007E40BB">
              <w:rPr>
                <w:rFonts w:eastAsia="PMingLiU" w:cs="Arial"/>
                <w:b/>
                <w:color w:val="0000FF"/>
                <w:sz w:val="18"/>
                <w:szCs w:val="18"/>
                <w:lang w:eastAsia="en-US"/>
              </w:rPr>
              <w:t>(Note 4)</w:t>
            </w:r>
          </w:p>
        </w:tc>
        <w:tc>
          <w:tcPr>
            <w:tcW w:w="269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57B752FC" w14:textId="77777777" w:rsidR="007E40BB" w:rsidRPr="007E40BB" w:rsidRDefault="007E40BB" w:rsidP="007E40BB">
            <w:pPr>
              <w:overflowPunct w:val="0"/>
              <w:autoSpaceDE w:val="0"/>
              <w:autoSpaceDN w:val="0"/>
              <w:adjustRightInd w:val="0"/>
              <w:jc w:val="center"/>
              <w:rPr>
                <w:rFonts w:ascii="Arial" w:eastAsia="PMingLiU" w:hAnsi="Arial" w:cs="Arial"/>
                <w:b/>
                <w:kern w:val="22"/>
                <w:sz w:val="18"/>
                <w:szCs w:val="18"/>
                <w:lang w:eastAsia="en-US"/>
              </w:rPr>
            </w:pPr>
            <w:r w:rsidRPr="007E40BB">
              <w:rPr>
                <w:rFonts w:eastAsia="PMingLiU" w:cs="Arial"/>
                <w:b/>
                <w:sz w:val="20"/>
                <w:lang w:eastAsia="en-US"/>
              </w:rPr>
              <w:t>Overall Activity/Process Risk Rating</w:t>
            </w:r>
          </w:p>
        </w:tc>
      </w:tr>
      <w:tr w:rsidR="007E40BB" w:rsidRPr="007E40BB" w14:paraId="603488E1" w14:textId="77777777" w:rsidTr="007E40BB">
        <w:trPr>
          <w:trHeight w:val="450"/>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63B0995C"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bookmarkStart w:id="16" w:name="Text46" w:colFirst="11" w:colLast="11"/>
            <w:r w:rsidRPr="007E40BB">
              <w:rPr>
                <w:rFonts w:eastAsia="PMingLiU" w:cs="Arial"/>
                <w:b/>
                <w:sz w:val="20"/>
                <w:lang w:eastAsia="en-US"/>
              </w:rPr>
              <w:t>Name: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08F84E4B"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38E04DFE"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r w:rsidRPr="007E40BB">
              <w:rPr>
                <w:rFonts w:eastAsia="PMingLiU" w:cs="Arial"/>
                <w:b/>
                <w:sz w:val="20"/>
                <w:lang w:eastAsia="en-US"/>
              </w:rPr>
              <w:t>Name:</w:t>
            </w: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101CCC56"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2695" w:type="dxa"/>
            <w:gridSpan w:val="3"/>
            <w:vMerge/>
            <w:tcBorders>
              <w:top w:val="single" w:sz="4" w:space="0" w:color="auto"/>
              <w:left w:val="single" w:sz="4" w:space="0" w:color="auto"/>
              <w:bottom w:val="single" w:sz="4" w:space="0" w:color="auto"/>
              <w:right w:val="single" w:sz="4" w:space="0" w:color="auto"/>
            </w:tcBorders>
            <w:vAlign w:val="center"/>
            <w:hideMark/>
          </w:tcPr>
          <w:p w14:paraId="3BD7C886" w14:textId="77777777" w:rsidR="007E40BB" w:rsidRPr="007E40BB" w:rsidRDefault="007E40BB" w:rsidP="007E40BB">
            <w:pPr>
              <w:rPr>
                <w:rFonts w:ascii="Arial" w:eastAsia="PMingLiU" w:hAnsi="Arial" w:cs="Arial"/>
                <w:b/>
                <w:kern w:val="22"/>
                <w:sz w:val="18"/>
                <w:szCs w:val="18"/>
                <w:lang w:eastAsia="en-US"/>
              </w:rPr>
            </w:pPr>
          </w:p>
        </w:tc>
      </w:tr>
      <w:bookmarkEnd w:id="16"/>
      <w:tr w:rsidR="007E40BB" w:rsidRPr="007E40BB" w14:paraId="799A2F1F" w14:textId="77777777" w:rsidTr="007E40BB">
        <w:trPr>
          <w:trHeight w:val="450"/>
        </w:trPr>
        <w:tc>
          <w:tcPr>
            <w:tcW w:w="1703" w:type="dxa"/>
            <w:gridSpan w:val="3"/>
            <w:tcBorders>
              <w:top w:val="single" w:sz="4" w:space="0" w:color="auto"/>
              <w:left w:val="single" w:sz="4" w:space="0" w:color="auto"/>
              <w:bottom w:val="single" w:sz="4" w:space="0" w:color="auto"/>
              <w:right w:val="single" w:sz="4" w:space="0" w:color="auto"/>
            </w:tcBorders>
            <w:vAlign w:val="center"/>
            <w:hideMark/>
          </w:tcPr>
          <w:p w14:paraId="5A741586"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r w:rsidRPr="007E40BB">
              <w:rPr>
                <w:rFonts w:eastAsia="PMingLiU" w:cs="Arial"/>
                <w:b/>
                <w:sz w:val="20"/>
                <w:lang w:eastAsia="en-US"/>
              </w:rPr>
              <w:t>Rank/Grade:</w:t>
            </w:r>
          </w:p>
        </w:tc>
        <w:tc>
          <w:tcPr>
            <w:tcW w:w="3970" w:type="dxa"/>
            <w:gridSpan w:val="6"/>
            <w:tcBorders>
              <w:top w:val="single" w:sz="4" w:space="0" w:color="auto"/>
              <w:left w:val="single" w:sz="4" w:space="0" w:color="auto"/>
              <w:bottom w:val="single" w:sz="4" w:space="0" w:color="auto"/>
              <w:right w:val="single" w:sz="4" w:space="0" w:color="auto"/>
            </w:tcBorders>
            <w:vAlign w:val="center"/>
          </w:tcPr>
          <w:p w14:paraId="326AA433"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14:paraId="402A0F4B"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r w:rsidRPr="007E40BB">
              <w:rPr>
                <w:rFonts w:eastAsia="PMingLiU" w:cs="Arial"/>
                <w:b/>
                <w:sz w:val="20"/>
                <w:lang w:eastAsia="en-US"/>
              </w:rPr>
              <w:t>Rank/Grade:</w:t>
            </w:r>
          </w:p>
        </w:tc>
        <w:tc>
          <w:tcPr>
            <w:tcW w:w="4111" w:type="dxa"/>
            <w:gridSpan w:val="7"/>
            <w:tcBorders>
              <w:top w:val="single" w:sz="4" w:space="0" w:color="auto"/>
              <w:left w:val="single" w:sz="4" w:space="0" w:color="auto"/>
              <w:bottom w:val="single" w:sz="4" w:space="0" w:color="auto"/>
              <w:right w:val="single" w:sz="4" w:space="0" w:color="auto"/>
            </w:tcBorders>
            <w:vAlign w:val="center"/>
          </w:tcPr>
          <w:p w14:paraId="28999720" w14:textId="77777777" w:rsidR="007E40BB" w:rsidRPr="007E40BB" w:rsidRDefault="007E40BB" w:rsidP="007E40BB">
            <w:pPr>
              <w:overflowPunct w:val="0"/>
              <w:autoSpaceDE w:val="0"/>
              <w:autoSpaceDN w:val="0"/>
              <w:adjustRightInd w:val="0"/>
              <w:rPr>
                <w:rFonts w:ascii="Arial" w:eastAsia="PMingLiU" w:hAnsi="Arial" w:cs="Arial"/>
                <w:b/>
                <w:kern w:val="22"/>
                <w:sz w:val="20"/>
                <w:lang w:eastAsia="en-US"/>
              </w:rPr>
            </w:pPr>
          </w:p>
        </w:tc>
        <w:tc>
          <w:tcPr>
            <w:tcW w:w="2695" w:type="dxa"/>
            <w:gridSpan w:val="3"/>
            <w:tcBorders>
              <w:top w:val="single" w:sz="4" w:space="0" w:color="auto"/>
              <w:left w:val="single" w:sz="4" w:space="0" w:color="auto"/>
              <w:bottom w:val="single" w:sz="4" w:space="0" w:color="auto"/>
              <w:right w:val="single" w:sz="4" w:space="0" w:color="auto"/>
            </w:tcBorders>
            <w:vAlign w:val="center"/>
            <w:hideMark/>
          </w:tcPr>
          <w:p w14:paraId="2747692A" w14:textId="77777777" w:rsidR="007E40BB" w:rsidRPr="007E40BB" w:rsidRDefault="007E40BB" w:rsidP="007E40BB">
            <w:pPr>
              <w:overflowPunct w:val="0"/>
              <w:autoSpaceDE w:val="0"/>
              <w:autoSpaceDN w:val="0"/>
              <w:adjustRightInd w:val="0"/>
              <w:jc w:val="center"/>
              <w:rPr>
                <w:rFonts w:ascii="Arial" w:eastAsia="PMingLiU" w:hAnsi="Arial" w:cs="Arial"/>
                <w:b/>
                <w:kern w:val="22"/>
                <w:szCs w:val="24"/>
                <w:lang w:eastAsia="en-US"/>
              </w:rPr>
            </w:pPr>
            <w:r w:rsidRPr="007E40BB">
              <w:rPr>
                <w:rFonts w:eastAsia="PMingLiU" w:cs="Arial"/>
                <w:b/>
                <w:szCs w:val="24"/>
                <w:lang w:eastAsia="en-US"/>
              </w:rPr>
              <w:fldChar w:fldCharType="begin">
                <w:ffData>
                  <w:name w:val=""/>
                  <w:enabled/>
                  <w:calcOnExit w:val="0"/>
                  <w:ddList>
                    <w:listEntry w:val=" "/>
                    <w:listEntry w:val="Low"/>
                    <w:listEntry w:val="Medium"/>
                    <w:listEntry w:val="High"/>
                  </w:ddList>
                </w:ffData>
              </w:fldChar>
            </w:r>
            <w:r w:rsidRPr="007E40BB">
              <w:rPr>
                <w:rFonts w:eastAsia="PMingLiU" w:cs="Arial"/>
                <w:b/>
                <w:szCs w:val="24"/>
                <w:lang w:eastAsia="en-US"/>
              </w:rPr>
              <w:instrText xml:space="preserve"> FORMDROPDOWN </w:instrText>
            </w:r>
            <w:r w:rsidR="000665AE">
              <w:rPr>
                <w:rFonts w:eastAsia="PMingLiU" w:cs="Arial"/>
                <w:b/>
                <w:szCs w:val="24"/>
                <w:lang w:eastAsia="en-US"/>
              </w:rPr>
            </w:r>
            <w:r w:rsidR="000665AE">
              <w:rPr>
                <w:rFonts w:eastAsia="PMingLiU" w:cs="Arial"/>
                <w:b/>
                <w:szCs w:val="24"/>
                <w:lang w:eastAsia="en-US"/>
              </w:rPr>
              <w:fldChar w:fldCharType="separate"/>
            </w:r>
            <w:r w:rsidRPr="007E40BB">
              <w:rPr>
                <w:rFonts w:eastAsia="PMingLiU" w:cs="Arial"/>
                <w:b/>
                <w:szCs w:val="24"/>
                <w:lang w:eastAsia="en-US"/>
              </w:rPr>
              <w:fldChar w:fldCharType="end"/>
            </w:r>
          </w:p>
        </w:tc>
      </w:tr>
      <w:tr w:rsidR="007E40BB" w:rsidRPr="007E40BB" w14:paraId="5B642CD5" w14:textId="77777777" w:rsidTr="007E40BB">
        <w:trPr>
          <w:trHeight w:val="410"/>
        </w:trPr>
        <w:tc>
          <w:tcPr>
            <w:tcW w:w="14040" w:type="dxa"/>
            <w:gridSpan w:val="21"/>
            <w:tcBorders>
              <w:top w:val="single" w:sz="4" w:space="0" w:color="auto"/>
              <w:left w:val="single" w:sz="4" w:space="0" w:color="auto"/>
              <w:bottom w:val="single" w:sz="4" w:space="0" w:color="auto"/>
              <w:right w:val="single" w:sz="4" w:space="0" w:color="auto"/>
            </w:tcBorders>
            <w:shd w:val="clear" w:color="auto" w:fill="CCFFFF"/>
            <w:vAlign w:val="center"/>
            <w:hideMark/>
          </w:tcPr>
          <w:p w14:paraId="2B0EA150" w14:textId="77777777" w:rsidR="007E40BB" w:rsidRPr="007E40BB" w:rsidRDefault="007E40BB" w:rsidP="007E40BB">
            <w:pPr>
              <w:jc w:val="center"/>
              <w:rPr>
                <w:rFonts w:ascii="Arial" w:eastAsia="PMingLiU" w:hAnsi="Arial" w:cs="Arial"/>
                <w:b/>
                <w:kern w:val="22"/>
                <w:sz w:val="20"/>
                <w:lang w:eastAsia="en-US"/>
              </w:rPr>
            </w:pPr>
            <w:r w:rsidRPr="007E40BB">
              <w:rPr>
                <w:rFonts w:eastAsia="PMingLiU" w:cs="Arial"/>
                <w:b/>
                <w:sz w:val="20"/>
                <w:lang w:eastAsia="en-US"/>
              </w:rPr>
              <w:t>Line Manager Assessment Review</w:t>
            </w:r>
          </w:p>
          <w:p w14:paraId="6B4F4703" w14:textId="77777777" w:rsidR="007E40BB" w:rsidRPr="007E40BB" w:rsidRDefault="007E40BB" w:rsidP="007E40BB">
            <w:pPr>
              <w:overflowPunct w:val="0"/>
              <w:autoSpaceDE w:val="0"/>
              <w:autoSpaceDN w:val="0"/>
              <w:adjustRightInd w:val="0"/>
              <w:jc w:val="center"/>
              <w:rPr>
                <w:rFonts w:ascii="Arial" w:eastAsia="PMingLiU" w:hAnsi="Arial" w:cs="Arial"/>
                <w:b/>
                <w:color w:val="0000FF"/>
                <w:kern w:val="22"/>
                <w:sz w:val="18"/>
                <w:szCs w:val="18"/>
                <w:lang w:eastAsia="en-US"/>
              </w:rPr>
            </w:pPr>
            <w:r w:rsidRPr="007E40BB">
              <w:rPr>
                <w:rFonts w:eastAsia="PMingLiU" w:cs="Arial"/>
                <w:b/>
                <w:color w:val="0000FF"/>
                <w:sz w:val="18"/>
                <w:szCs w:val="18"/>
                <w:lang w:eastAsia="en-US"/>
              </w:rPr>
              <w:t>(Note 3 and 4)</w:t>
            </w:r>
          </w:p>
        </w:tc>
      </w:tr>
      <w:tr w:rsidR="007E40BB" w:rsidRPr="007E40BB" w14:paraId="7932F81E" w14:textId="77777777" w:rsidTr="007E40BB">
        <w:trPr>
          <w:trHeight w:val="465"/>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2D18D334"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2C6B33FB"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48"/>
                  <w:enabled/>
                  <w:calcOnExit w:val="0"/>
                  <w:textInput/>
                </w:ffData>
              </w:fldChar>
            </w:r>
            <w:bookmarkStart w:id="17" w:name="Text48"/>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7"/>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27B5DF9B"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074FF25D"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50"/>
                  <w:enabled/>
                  <w:calcOnExit w:val="0"/>
                  <w:textInput/>
                </w:ffData>
              </w:fldChar>
            </w:r>
            <w:bookmarkStart w:id="18" w:name="Text50"/>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8"/>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14:paraId="21117DFA"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371AAF65"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52"/>
                  <w:enabled/>
                  <w:calcOnExit w:val="0"/>
                  <w:textInput/>
                </w:ffData>
              </w:fldChar>
            </w:r>
            <w:bookmarkStart w:id="19" w:name="Text52"/>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19"/>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15C78BC9"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Date: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234A6C8C"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fldChar w:fldCharType="begin">
                <w:ffData>
                  <w:name w:val="Text54"/>
                  <w:enabled/>
                  <w:calcOnExit w:val="0"/>
                  <w:textInput/>
                </w:ffData>
              </w:fldChar>
            </w:r>
            <w:bookmarkStart w:id="20" w:name="Text54"/>
            <w:r w:rsidRPr="007E40BB">
              <w:rPr>
                <w:rFonts w:eastAsia="PMingLiU" w:cs="Arial"/>
                <w:b/>
                <w:sz w:val="20"/>
                <w:lang w:eastAsia="en-US"/>
              </w:rPr>
              <w:instrText xml:space="preserve"> FORMTEXT </w:instrText>
            </w:r>
            <w:r w:rsidRPr="007E40BB">
              <w:rPr>
                <w:rFonts w:eastAsia="PMingLiU" w:cs="Arial"/>
                <w:b/>
                <w:sz w:val="20"/>
                <w:lang w:eastAsia="en-US"/>
              </w:rPr>
            </w:r>
            <w:r w:rsidRPr="007E40BB">
              <w:rPr>
                <w:rFonts w:eastAsia="PMingLiU" w:cs="Arial"/>
                <w:b/>
                <w:sz w:val="20"/>
                <w:lang w:eastAsia="en-US"/>
              </w:rPr>
              <w:fldChar w:fldCharType="separate"/>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rFonts w:eastAsia="PMingLiU" w:cs="Arial"/>
                <w:b/>
                <w:noProof/>
                <w:sz w:val="20"/>
                <w:lang w:eastAsia="en-US"/>
              </w:rPr>
              <w:t> </w:t>
            </w:r>
            <w:r w:rsidRPr="007E40BB">
              <w:rPr>
                <w:sz w:val="22"/>
                <w:lang w:eastAsia="en-US"/>
              </w:rPr>
              <w:fldChar w:fldCharType="end"/>
            </w:r>
            <w:bookmarkEnd w:id="20"/>
          </w:p>
        </w:tc>
      </w:tr>
      <w:tr w:rsidR="007E40BB" w:rsidRPr="007E40BB" w14:paraId="6B6A2210" w14:textId="77777777" w:rsidTr="007E40BB">
        <w:trPr>
          <w:trHeight w:val="465"/>
        </w:trPr>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33659F1F"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5C96246D" w14:textId="77777777"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49"/>
                  <w:enabled/>
                  <w:calcOnExit w:val="0"/>
                  <w:textInput/>
                </w:ffData>
              </w:fldChar>
            </w:r>
            <w:bookmarkStart w:id="21" w:name="Text49"/>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21"/>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14:paraId="07006456"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340" w:type="dxa"/>
            <w:gridSpan w:val="3"/>
            <w:tcBorders>
              <w:top w:val="single" w:sz="4" w:space="0" w:color="auto"/>
              <w:left w:val="single" w:sz="4" w:space="0" w:color="auto"/>
              <w:bottom w:val="single" w:sz="4" w:space="0" w:color="auto"/>
              <w:right w:val="single" w:sz="4" w:space="0" w:color="auto"/>
            </w:tcBorders>
            <w:vAlign w:val="center"/>
            <w:hideMark/>
          </w:tcPr>
          <w:p w14:paraId="3515D896" w14:textId="77777777"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51"/>
                  <w:enabled/>
                  <w:calcOnExit w:val="0"/>
                  <w:textInput/>
                </w:ffData>
              </w:fldChar>
            </w:r>
            <w:bookmarkStart w:id="22" w:name="Text51"/>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22"/>
          </w:p>
        </w:tc>
        <w:tc>
          <w:tcPr>
            <w:tcW w:w="1205" w:type="dxa"/>
            <w:gridSpan w:val="3"/>
            <w:tcBorders>
              <w:top w:val="single" w:sz="4" w:space="0" w:color="auto"/>
              <w:left w:val="single" w:sz="4" w:space="0" w:color="auto"/>
              <w:bottom w:val="single" w:sz="4" w:space="0" w:color="auto"/>
              <w:right w:val="single" w:sz="4" w:space="0" w:color="auto"/>
            </w:tcBorders>
            <w:vAlign w:val="center"/>
            <w:hideMark/>
          </w:tcPr>
          <w:p w14:paraId="2222C5D1"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304" w:type="dxa"/>
            <w:gridSpan w:val="3"/>
            <w:tcBorders>
              <w:top w:val="single" w:sz="4" w:space="0" w:color="auto"/>
              <w:left w:val="single" w:sz="4" w:space="0" w:color="auto"/>
              <w:bottom w:val="single" w:sz="4" w:space="0" w:color="auto"/>
              <w:right w:val="single" w:sz="4" w:space="0" w:color="auto"/>
            </w:tcBorders>
            <w:vAlign w:val="center"/>
            <w:hideMark/>
          </w:tcPr>
          <w:p w14:paraId="2B0B95CE" w14:textId="77777777"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53"/>
                  <w:enabled/>
                  <w:calcOnExit w:val="0"/>
                  <w:textInput/>
                </w:ffData>
              </w:fldChar>
            </w:r>
            <w:bookmarkStart w:id="23" w:name="Text53"/>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23"/>
          </w:p>
        </w:tc>
        <w:tc>
          <w:tcPr>
            <w:tcW w:w="1099" w:type="dxa"/>
            <w:gridSpan w:val="3"/>
            <w:tcBorders>
              <w:top w:val="single" w:sz="4" w:space="0" w:color="auto"/>
              <w:left w:val="single" w:sz="4" w:space="0" w:color="auto"/>
              <w:bottom w:val="single" w:sz="4" w:space="0" w:color="auto"/>
              <w:right w:val="single" w:sz="4" w:space="0" w:color="auto"/>
            </w:tcBorders>
            <w:vAlign w:val="center"/>
            <w:hideMark/>
          </w:tcPr>
          <w:p w14:paraId="767EC01F" w14:textId="77777777" w:rsidR="007E40BB" w:rsidRPr="007E40BB" w:rsidRDefault="007E40BB" w:rsidP="007E40BB">
            <w:pPr>
              <w:overflowPunct w:val="0"/>
              <w:autoSpaceDE w:val="0"/>
              <w:autoSpaceDN w:val="0"/>
              <w:adjustRightInd w:val="0"/>
              <w:spacing w:line="360" w:lineRule="auto"/>
              <w:rPr>
                <w:rFonts w:ascii="Arial" w:eastAsia="PMingLiU" w:hAnsi="Arial" w:cs="Arial"/>
                <w:b/>
                <w:kern w:val="22"/>
                <w:sz w:val="20"/>
                <w:lang w:eastAsia="en-US"/>
              </w:rPr>
            </w:pPr>
            <w:r w:rsidRPr="007E40BB">
              <w:rPr>
                <w:rFonts w:eastAsia="PMingLiU" w:cs="Arial"/>
                <w:b/>
                <w:sz w:val="20"/>
                <w:lang w:eastAsia="en-US"/>
              </w:rPr>
              <w:t>Name:</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779D5F9E" w14:textId="77777777" w:rsidR="007E40BB" w:rsidRPr="007E40BB" w:rsidRDefault="007E40BB" w:rsidP="007E40BB">
            <w:pPr>
              <w:overflowPunct w:val="0"/>
              <w:autoSpaceDE w:val="0"/>
              <w:autoSpaceDN w:val="0"/>
              <w:adjustRightInd w:val="0"/>
              <w:spacing w:line="360" w:lineRule="auto"/>
              <w:rPr>
                <w:rFonts w:ascii="Arial" w:eastAsia="PMingLiU" w:hAnsi="Arial" w:cs="Arial"/>
                <w:kern w:val="22"/>
                <w:sz w:val="20"/>
                <w:lang w:eastAsia="en-US"/>
              </w:rPr>
            </w:pPr>
            <w:r w:rsidRPr="007E40BB">
              <w:rPr>
                <w:rFonts w:eastAsia="PMingLiU" w:cs="Arial"/>
                <w:sz w:val="20"/>
                <w:lang w:eastAsia="en-US"/>
              </w:rPr>
              <w:fldChar w:fldCharType="begin">
                <w:ffData>
                  <w:name w:val="Text55"/>
                  <w:enabled/>
                  <w:calcOnExit w:val="0"/>
                  <w:textInput/>
                </w:ffData>
              </w:fldChar>
            </w:r>
            <w:bookmarkStart w:id="24" w:name="Text55"/>
            <w:r w:rsidRPr="007E40BB">
              <w:rPr>
                <w:rFonts w:eastAsia="PMingLiU" w:cs="Arial"/>
                <w:sz w:val="20"/>
                <w:lang w:eastAsia="en-US"/>
              </w:rPr>
              <w:instrText xml:space="preserve"> FORMTEXT </w:instrText>
            </w:r>
            <w:r w:rsidRPr="007E40BB">
              <w:rPr>
                <w:rFonts w:eastAsia="PMingLiU" w:cs="Arial"/>
                <w:sz w:val="20"/>
                <w:lang w:eastAsia="en-US"/>
              </w:rPr>
            </w:r>
            <w:r w:rsidRPr="007E40BB">
              <w:rPr>
                <w:rFonts w:eastAsia="PMingLiU" w:cs="Arial"/>
                <w:sz w:val="20"/>
                <w:lang w:eastAsia="en-US"/>
              </w:rPr>
              <w:fldChar w:fldCharType="separate"/>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rFonts w:eastAsia="PMingLiU" w:cs="Arial"/>
                <w:noProof/>
                <w:sz w:val="20"/>
                <w:lang w:eastAsia="en-US"/>
              </w:rPr>
              <w:t> </w:t>
            </w:r>
            <w:r w:rsidRPr="007E40BB">
              <w:rPr>
                <w:sz w:val="22"/>
                <w:lang w:eastAsia="en-US"/>
              </w:rPr>
              <w:fldChar w:fldCharType="end"/>
            </w:r>
            <w:bookmarkEnd w:id="24"/>
          </w:p>
        </w:tc>
      </w:tr>
      <w:tr w:rsidR="007E40BB" w:rsidRPr="007E40BB" w14:paraId="45A308F2" w14:textId="77777777" w:rsidTr="007E40BB">
        <w:tc>
          <w:tcPr>
            <w:tcW w:w="14040" w:type="dxa"/>
            <w:gridSpan w:val="21"/>
            <w:tcBorders>
              <w:top w:val="single" w:sz="4" w:space="0" w:color="auto"/>
              <w:left w:val="single" w:sz="4" w:space="0" w:color="auto"/>
              <w:bottom w:val="single" w:sz="4" w:space="0" w:color="auto"/>
              <w:right w:val="single" w:sz="4" w:space="0" w:color="auto"/>
            </w:tcBorders>
            <w:shd w:val="clear" w:color="auto" w:fill="CCFFFF"/>
          </w:tcPr>
          <w:p w14:paraId="61A9AEC8" w14:textId="77777777" w:rsidR="007E40BB" w:rsidRPr="007E40BB" w:rsidRDefault="007E40BB" w:rsidP="007E40BB">
            <w:pPr>
              <w:overflowPunct w:val="0"/>
              <w:autoSpaceDE w:val="0"/>
              <w:autoSpaceDN w:val="0"/>
              <w:adjustRightInd w:val="0"/>
              <w:rPr>
                <w:rFonts w:ascii="Arial" w:eastAsia="PMingLiU" w:hAnsi="Arial" w:cs="Arial"/>
                <w:kern w:val="22"/>
                <w:sz w:val="8"/>
                <w:szCs w:val="8"/>
                <w:lang w:eastAsia="en-US"/>
              </w:rPr>
            </w:pPr>
          </w:p>
        </w:tc>
      </w:tr>
    </w:tbl>
    <w:p w14:paraId="1A9B0109" w14:textId="77777777" w:rsidR="007E40BB" w:rsidRPr="007E40BB" w:rsidRDefault="007E40BB" w:rsidP="007E40BB">
      <w:pPr>
        <w:ind w:hanging="426"/>
        <w:rPr>
          <w:rFonts w:ascii="Arial" w:hAnsi="Arial" w:cs="Arial"/>
          <w:b/>
          <w:kern w:val="22"/>
          <w:sz w:val="18"/>
          <w:szCs w:val="18"/>
          <w:lang w:eastAsia="en-US"/>
        </w:rPr>
      </w:pPr>
    </w:p>
    <w:p w14:paraId="478376EF" w14:textId="77777777" w:rsidR="007E40BB" w:rsidRPr="007E40BB" w:rsidRDefault="007E40BB" w:rsidP="007E40BB">
      <w:pPr>
        <w:ind w:firstLine="284"/>
        <w:rPr>
          <w:rFonts w:ascii="Arial" w:hAnsi="Arial" w:cs="Arial"/>
          <w:b/>
          <w:sz w:val="20"/>
          <w:lang w:eastAsia="en-US"/>
        </w:rPr>
      </w:pPr>
      <w:r w:rsidRPr="007E40BB">
        <w:rPr>
          <w:rFonts w:ascii="Arial" w:hAnsi="Arial" w:cs="Arial"/>
          <w:b/>
          <w:sz w:val="20"/>
          <w:lang w:eastAsia="en-US"/>
        </w:rPr>
        <w:t>Notes:</w:t>
      </w:r>
    </w:p>
    <w:p w14:paraId="19767F4D" w14:textId="77777777" w:rsidR="007E40BB" w:rsidRPr="007E40BB" w:rsidRDefault="007E40BB" w:rsidP="007E40BB">
      <w:pPr>
        <w:ind w:firstLine="284"/>
        <w:rPr>
          <w:rFonts w:ascii="Arial" w:hAnsi="Arial" w:cs="Arial"/>
          <w:b/>
          <w:sz w:val="20"/>
          <w:lang w:eastAsia="en-US"/>
        </w:rPr>
      </w:pPr>
    </w:p>
    <w:p w14:paraId="71FE6398" w14:textId="77777777"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If using a ‘Generic’ risk assessment, Assessors and line managers are to satisfy themselves that the assessment is valid for the task and that all significant hazards have been identified and assessed. If additional hazards are identified they are to be recorded and attached to the Generic assessment.</w:t>
      </w:r>
    </w:p>
    <w:p w14:paraId="473FA804" w14:textId="77777777" w:rsidR="007E40BB" w:rsidRPr="007E40BB" w:rsidRDefault="007E40BB" w:rsidP="007E40BB">
      <w:pPr>
        <w:ind w:left="360" w:hanging="76"/>
        <w:rPr>
          <w:rFonts w:ascii="Arial" w:hAnsi="Arial" w:cs="Arial"/>
          <w:sz w:val="20"/>
          <w:lang w:eastAsia="en-US"/>
        </w:rPr>
      </w:pPr>
    </w:p>
    <w:p w14:paraId="701D8D92" w14:textId="77777777"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lastRenderedPageBreak/>
        <w:t>Only a reference or simple description of the control measures is required. If the risk assessment identifies the need for additional control measures, the hazard will need to be reassessed once the additional controls have been implemented.</w:t>
      </w:r>
    </w:p>
    <w:p w14:paraId="38CD1E5D" w14:textId="77777777" w:rsidR="007E40BB" w:rsidRPr="007E40BB" w:rsidRDefault="007E40BB" w:rsidP="007E40BB">
      <w:pPr>
        <w:ind w:left="360" w:hanging="76"/>
        <w:rPr>
          <w:rFonts w:ascii="Arial" w:hAnsi="Arial" w:cs="Arial"/>
          <w:sz w:val="20"/>
          <w:lang w:eastAsia="en-US"/>
        </w:rPr>
      </w:pPr>
    </w:p>
    <w:p w14:paraId="3012A73C" w14:textId="77777777"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Risk Assessments are to be reviewed:</w:t>
      </w:r>
    </w:p>
    <w:p w14:paraId="56A66D48"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at a frequency proportional to the risk (e.g. high risk – 6 monthly; medium risk – annually; low risk – every 2 years)</w:t>
      </w:r>
    </w:p>
    <w:p w14:paraId="49BB3DBF"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 xml:space="preserve">where required by local instructions/procedures; </w:t>
      </w:r>
    </w:p>
    <w:p w14:paraId="2F3C9304"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 xml:space="preserve">if the safe execution of the activity relies on stringent supervision and/or adherence to a safe system of work; </w:t>
      </w:r>
    </w:p>
    <w:p w14:paraId="41E0D6FF"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if there is reason to doubt the effectiveness of the assessment.</w:t>
      </w:r>
    </w:p>
    <w:p w14:paraId="69A4C69B"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following an accident or near miss.</w:t>
      </w:r>
    </w:p>
    <w:p w14:paraId="71641D92"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 xml:space="preserve">following significant changes to the task, process, procedure, personnel or line management. </w:t>
      </w:r>
    </w:p>
    <w:p w14:paraId="28CF4E25"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 xml:space="preserve">following the introduction of more vulnerable personnel. </w:t>
      </w:r>
    </w:p>
    <w:p w14:paraId="33F5AEB2" w14:textId="77777777" w:rsidR="007E40BB" w:rsidRPr="007E40BB" w:rsidRDefault="007E40BB" w:rsidP="00054C69">
      <w:pPr>
        <w:numPr>
          <w:ilvl w:val="0"/>
          <w:numId w:val="4"/>
        </w:numPr>
        <w:tabs>
          <w:tab w:val="num" w:pos="993"/>
        </w:tabs>
        <w:autoSpaceDN w:val="0"/>
        <w:ind w:left="851" w:hanging="65"/>
        <w:rPr>
          <w:rFonts w:ascii="Arial" w:hAnsi="Arial" w:cs="Arial"/>
          <w:sz w:val="20"/>
          <w:lang w:eastAsia="en-US"/>
        </w:rPr>
      </w:pPr>
      <w:r w:rsidRPr="007E40BB">
        <w:rPr>
          <w:rFonts w:ascii="Arial" w:hAnsi="Arial" w:cs="Arial"/>
          <w:sz w:val="20"/>
          <w:lang w:eastAsia="en-US"/>
        </w:rPr>
        <w:t>If a “Generic” assessment then prior to use.</w:t>
      </w:r>
    </w:p>
    <w:p w14:paraId="733BA08D" w14:textId="77777777" w:rsidR="007E40BB" w:rsidRPr="007E40BB" w:rsidRDefault="007E40BB" w:rsidP="007E40BB">
      <w:pPr>
        <w:ind w:left="360"/>
        <w:rPr>
          <w:rFonts w:ascii="Arial" w:hAnsi="Arial" w:cs="Arial"/>
          <w:sz w:val="20"/>
          <w:lang w:eastAsia="en-US"/>
        </w:rPr>
      </w:pPr>
    </w:p>
    <w:p w14:paraId="518B42C6" w14:textId="77777777" w:rsidR="007E40BB" w:rsidRPr="007E40BB" w:rsidRDefault="007E40BB" w:rsidP="00054C69">
      <w:pPr>
        <w:numPr>
          <w:ilvl w:val="0"/>
          <w:numId w:val="3"/>
        </w:numPr>
        <w:tabs>
          <w:tab w:val="num" w:pos="851"/>
        </w:tabs>
        <w:autoSpaceDN w:val="0"/>
        <w:ind w:left="284"/>
        <w:rPr>
          <w:rFonts w:ascii="Arial" w:hAnsi="Arial" w:cs="Arial"/>
          <w:sz w:val="20"/>
          <w:lang w:eastAsia="en-US"/>
        </w:rPr>
      </w:pPr>
      <w:r w:rsidRPr="007E40BB">
        <w:rPr>
          <w:rFonts w:ascii="Arial" w:hAnsi="Arial" w:cs="Arial"/>
          <w:sz w:val="20"/>
          <w:lang w:eastAsia="en-US"/>
        </w:rPr>
        <w:t>Line managers are to note that they are responsible for production of the risk assessment and that they are signing to indicate that the risk assessment is suitable and sufficient and they consider the risks to be acceptable.</w:t>
      </w:r>
    </w:p>
    <w:p w14:paraId="668D8204" w14:textId="77777777" w:rsidR="007E40BB" w:rsidRPr="007E40BB" w:rsidRDefault="007E40BB" w:rsidP="007E40BB">
      <w:pPr>
        <w:ind w:left="360"/>
        <w:rPr>
          <w:rFonts w:cs="Arial"/>
          <w:sz w:val="18"/>
          <w:szCs w:val="18"/>
          <w:lang w:eastAsia="en-US"/>
        </w:rPr>
      </w:pPr>
    </w:p>
    <w:p w14:paraId="5DC1B65B" w14:textId="77777777" w:rsidR="007E40BB" w:rsidRPr="007E40BB" w:rsidRDefault="007E40BB" w:rsidP="007E40BB">
      <w:pPr>
        <w:tabs>
          <w:tab w:val="left" w:pos="709"/>
        </w:tabs>
        <w:ind w:left="360"/>
        <w:rPr>
          <w:rFonts w:cs="Arial"/>
          <w:sz w:val="18"/>
          <w:szCs w:val="18"/>
          <w:lang w:eastAsia="en-US"/>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2827"/>
        <w:gridCol w:w="709"/>
        <w:gridCol w:w="1511"/>
        <w:gridCol w:w="1511"/>
        <w:gridCol w:w="1511"/>
      </w:tblGrid>
      <w:tr w:rsidR="007E40BB" w:rsidRPr="007E40BB" w14:paraId="7F77F3FD" w14:textId="77777777" w:rsidTr="007E40BB">
        <w:trPr>
          <w:jc w:val="center"/>
        </w:trPr>
        <w:tc>
          <w:tcPr>
            <w:tcW w:w="856" w:type="dxa"/>
            <w:tcBorders>
              <w:top w:val="single" w:sz="4" w:space="0" w:color="auto"/>
              <w:left w:val="single" w:sz="4" w:space="0" w:color="auto"/>
              <w:bottom w:val="single" w:sz="4" w:space="0" w:color="auto"/>
              <w:right w:val="single" w:sz="4" w:space="0" w:color="auto"/>
            </w:tcBorders>
            <w:hideMark/>
          </w:tcPr>
          <w:p w14:paraId="6B7DB844"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High</w:t>
            </w:r>
          </w:p>
        </w:tc>
        <w:tc>
          <w:tcPr>
            <w:tcW w:w="2827" w:type="dxa"/>
            <w:tcBorders>
              <w:top w:val="single" w:sz="4" w:space="0" w:color="auto"/>
              <w:left w:val="single" w:sz="4" w:space="0" w:color="auto"/>
              <w:bottom w:val="single" w:sz="4" w:space="0" w:color="auto"/>
              <w:right w:val="single" w:sz="4" w:space="0" w:color="auto"/>
            </w:tcBorders>
            <w:hideMark/>
          </w:tcPr>
          <w:p w14:paraId="51130888"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Common, regular or frequent occurrence.</w:t>
            </w:r>
          </w:p>
        </w:tc>
        <w:tc>
          <w:tcPr>
            <w:tcW w:w="709" w:type="dxa"/>
            <w:tcBorders>
              <w:top w:val="single" w:sz="4" w:space="0" w:color="auto"/>
              <w:left w:val="single" w:sz="4" w:space="0" w:color="auto"/>
              <w:bottom w:val="single" w:sz="4" w:space="0" w:color="auto"/>
              <w:right w:val="single" w:sz="4" w:space="0" w:color="auto"/>
            </w:tcBorders>
            <w:hideMark/>
          </w:tcPr>
          <w:p w14:paraId="623B1EBF"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11178152"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4DC8EAE6"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6 High</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2FE857AA"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9 High</w:t>
            </w:r>
          </w:p>
        </w:tc>
      </w:tr>
      <w:tr w:rsidR="007E40BB" w:rsidRPr="007E40BB" w14:paraId="52B5BFA3" w14:textId="77777777" w:rsidTr="007E40BB">
        <w:trPr>
          <w:trHeight w:val="389"/>
          <w:jc w:val="center"/>
        </w:trPr>
        <w:tc>
          <w:tcPr>
            <w:tcW w:w="856" w:type="dxa"/>
            <w:tcBorders>
              <w:top w:val="single" w:sz="4" w:space="0" w:color="auto"/>
              <w:left w:val="single" w:sz="4" w:space="0" w:color="auto"/>
              <w:bottom w:val="single" w:sz="4" w:space="0" w:color="auto"/>
              <w:right w:val="single" w:sz="4" w:space="0" w:color="auto"/>
            </w:tcBorders>
            <w:hideMark/>
          </w:tcPr>
          <w:p w14:paraId="37D82BF1"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Medium</w:t>
            </w:r>
          </w:p>
        </w:tc>
        <w:tc>
          <w:tcPr>
            <w:tcW w:w="2827" w:type="dxa"/>
            <w:tcBorders>
              <w:top w:val="single" w:sz="4" w:space="0" w:color="auto"/>
              <w:left w:val="single" w:sz="4" w:space="0" w:color="auto"/>
              <w:bottom w:val="single" w:sz="4" w:space="0" w:color="auto"/>
              <w:right w:val="single" w:sz="4" w:space="0" w:color="auto"/>
            </w:tcBorders>
            <w:hideMark/>
          </w:tcPr>
          <w:p w14:paraId="7B1AA047"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Occasional occurrence.</w:t>
            </w:r>
          </w:p>
        </w:tc>
        <w:tc>
          <w:tcPr>
            <w:tcW w:w="709" w:type="dxa"/>
            <w:tcBorders>
              <w:top w:val="single" w:sz="4" w:space="0" w:color="auto"/>
              <w:left w:val="single" w:sz="4" w:space="0" w:color="auto"/>
              <w:bottom w:val="single" w:sz="4" w:space="0" w:color="auto"/>
              <w:right w:val="single" w:sz="4" w:space="0" w:color="auto"/>
            </w:tcBorders>
            <w:hideMark/>
          </w:tcPr>
          <w:p w14:paraId="4783BAEE"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23A70F1C"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5AFB660F"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4 Med</w:t>
            </w:r>
          </w:p>
        </w:tc>
        <w:tc>
          <w:tcPr>
            <w:tcW w:w="1511" w:type="dxa"/>
            <w:tcBorders>
              <w:top w:val="single" w:sz="4" w:space="0" w:color="auto"/>
              <w:left w:val="single" w:sz="4" w:space="0" w:color="auto"/>
              <w:bottom w:val="single" w:sz="4" w:space="0" w:color="auto"/>
              <w:right w:val="single" w:sz="4" w:space="0" w:color="auto"/>
            </w:tcBorders>
            <w:shd w:val="clear" w:color="auto" w:fill="FF0000"/>
            <w:hideMark/>
          </w:tcPr>
          <w:p w14:paraId="798732D3"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6 High</w:t>
            </w:r>
          </w:p>
        </w:tc>
      </w:tr>
      <w:tr w:rsidR="007E40BB" w:rsidRPr="007E40BB" w14:paraId="2BCD26D5" w14:textId="77777777" w:rsidTr="007E40BB">
        <w:trPr>
          <w:trHeight w:val="401"/>
          <w:jc w:val="center"/>
        </w:trPr>
        <w:tc>
          <w:tcPr>
            <w:tcW w:w="856" w:type="dxa"/>
            <w:tcBorders>
              <w:top w:val="single" w:sz="4" w:space="0" w:color="auto"/>
              <w:left w:val="single" w:sz="4" w:space="0" w:color="auto"/>
              <w:bottom w:val="single" w:sz="4" w:space="0" w:color="auto"/>
              <w:right w:val="single" w:sz="4" w:space="0" w:color="auto"/>
            </w:tcBorders>
            <w:hideMark/>
          </w:tcPr>
          <w:p w14:paraId="2185BB24"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Low</w:t>
            </w:r>
          </w:p>
        </w:tc>
        <w:tc>
          <w:tcPr>
            <w:tcW w:w="2827" w:type="dxa"/>
            <w:tcBorders>
              <w:top w:val="single" w:sz="4" w:space="0" w:color="auto"/>
              <w:left w:val="single" w:sz="4" w:space="0" w:color="auto"/>
              <w:bottom w:val="single" w:sz="4" w:space="0" w:color="auto"/>
              <w:right w:val="single" w:sz="4" w:space="0" w:color="auto"/>
            </w:tcBorders>
            <w:hideMark/>
          </w:tcPr>
          <w:p w14:paraId="22690F46"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 xml:space="preserve">Rare or improbable occurrence. </w:t>
            </w:r>
          </w:p>
        </w:tc>
        <w:tc>
          <w:tcPr>
            <w:tcW w:w="709" w:type="dxa"/>
            <w:tcBorders>
              <w:top w:val="single" w:sz="4" w:space="0" w:color="auto"/>
              <w:left w:val="single" w:sz="4" w:space="0" w:color="auto"/>
              <w:bottom w:val="single" w:sz="4" w:space="0" w:color="auto"/>
              <w:right w:val="single" w:sz="4" w:space="0" w:color="auto"/>
            </w:tcBorders>
            <w:hideMark/>
          </w:tcPr>
          <w:p w14:paraId="337BB6F0"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1</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2C25EC1B"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1 Low</w:t>
            </w:r>
          </w:p>
        </w:tc>
        <w:tc>
          <w:tcPr>
            <w:tcW w:w="1511" w:type="dxa"/>
            <w:tcBorders>
              <w:top w:val="single" w:sz="4" w:space="0" w:color="auto"/>
              <w:left w:val="single" w:sz="4" w:space="0" w:color="auto"/>
              <w:bottom w:val="single" w:sz="4" w:space="0" w:color="auto"/>
              <w:right w:val="single" w:sz="4" w:space="0" w:color="auto"/>
            </w:tcBorders>
            <w:shd w:val="clear" w:color="auto" w:fill="00FF00"/>
            <w:hideMark/>
          </w:tcPr>
          <w:p w14:paraId="45DF9642"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 Low</w:t>
            </w:r>
          </w:p>
        </w:tc>
        <w:tc>
          <w:tcPr>
            <w:tcW w:w="1511" w:type="dxa"/>
            <w:tcBorders>
              <w:top w:val="single" w:sz="4" w:space="0" w:color="auto"/>
              <w:left w:val="single" w:sz="4" w:space="0" w:color="auto"/>
              <w:bottom w:val="single" w:sz="4" w:space="0" w:color="auto"/>
              <w:right w:val="single" w:sz="4" w:space="0" w:color="auto"/>
            </w:tcBorders>
            <w:shd w:val="clear" w:color="auto" w:fill="FF9900"/>
            <w:hideMark/>
          </w:tcPr>
          <w:p w14:paraId="2D9442A3"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 Med</w:t>
            </w:r>
          </w:p>
        </w:tc>
      </w:tr>
      <w:tr w:rsidR="007E40BB" w:rsidRPr="007E40BB" w14:paraId="750C41D6" w14:textId="77777777" w:rsidTr="007E40BB">
        <w:trPr>
          <w:jc w:val="center"/>
        </w:trPr>
        <w:tc>
          <w:tcPr>
            <w:tcW w:w="4392" w:type="dxa"/>
            <w:gridSpan w:val="3"/>
            <w:vMerge w:val="restart"/>
            <w:tcBorders>
              <w:top w:val="single" w:sz="4" w:space="0" w:color="auto"/>
              <w:left w:val="single" w:sz="4" w:space="0" w:color="auto"/>
              <w:bottom w:val="single" w:sz="4" w:space="0" w:color="auto"/>
              <w:right w:val="single" w:sz="4" w:space="0" w:color="auto"/>
            </w:tcBorders>
            <w:shd w:val="clear" w:color="auto" w:fill="CCFFFF"/>
          </w:tcPr>
          <w:p w14:paraId="78577505" w14:textId="77777777" w:rsidR="007E40BB" w:rsidRPr="007E40BB" w:rsidRDefault="007E40BB" w:rsidP="007E40BB">
            <w:pPr>
              <w:jc w:val="center"/>
              <w:rPr>
                <w:rFonts w:ascii="Arial" w:eastAsia="PMingLiU" w:hAnsi="Arial" w:cs="Arial"/>
                <w:kern w:val="22"/>
                <w:sz w:val="20"/>
                <w:lang w:eastAsia="en-US"/>
              </w:rPr>
            </w:pPr>
          </w:p>
          <w:p w14:paraId="4E313122" w14:textId="77777777" w:rsidR="007E40BB" w:rsidRPr="007E40BB" w:rsidRDefault="007E40BB" w:rsidP="007E40BB">
            <w:pPr>
              <w:jc w:val="center"/>
              <w:rPr>
                <w:rFonts w:ascii="Arial" w:eastAsia="PMingLiU" w:hAnsi="Arial" w:cs="Arial"/>
                <w:b/>
                <w:sz w:val="20"/>
                <w:lang w:eastAsia="en-US"/>
              </w:rPr>
            </w:pPr>
            <w:r w:rsidRPr="007E40BB">
              <w:rPr>
                <w:rFonts w:ascii="Arial" w:eastAsia="PMingLiU" w:hAnsi="Arial" w:cs="Arial"/>
                <w:b/>
                <w:sz w:val="20"/>
                <w:lang w:eastAsia="en-US"/>
              </w:rPr>
              <w:t>Risk Matrix</w:t>
            </w:r>
          </w:p>
          <w:p w14:paraId="5036C9FB"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b/>
                <w:sz w:val="20"/>
                <w:lang w:eastAsia="en-US"/>
              </w:rPr>
              <w:t>Likelihood X Severity</w:t>
            </w:r>
            <w:r w:rsidRPr="007E40BB">
              <w:rPr>
                <w:rFonts w:ascii="Arial" w:eastAsia="PMingLiU" w:hAnsi="Arial" w:cs="Arial"/>
                <w:sz w:val="20"/>
                <w:lang w:eastAsia="en-US"/>
              </w:rPr>
              <w:t xml:space="preserve"> </w:t>
            </w:r>
          </w:p>
        </w:tc>
        <w:tc>
          <w:tcPr>
            <w:tcW w:w="1511" w:type="dxa"/>
            <w:tcBorders>
              <w:top w:val="single" w:sz="4" w:space="0" w:color="auto"/>
              <w:left w:val="single" w:sz="4" w:space="0" w:color="auto"/>
              <w:bottom w:val="single" w:sz="4" w:space="0" w:color="auto"/>
              <w:right w:val="single" w:sz="4" w:space="0" w:color="auto"/>
            </w:tcBorders>
            <w:hideMark/>
          </w:tcPr>
          <w:p w14:paraId="60EF79D9"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1</w:t>
            </w:r>
          </w:p>
        </w:tc>
        <w:tc>
          <w:tcPr>
            <w:tcW w:w="1511" w:type="dxa"/>
            <w:tcBorders>
              <w:top w:val="single" w:sz="4" w:space="0" w:color="auto"/>
              <w:left w:val="single" w:sz="4" w:space="0" w:color="auto"/>
              <w:bottom w:val="single" w:sz="4" w:space="0" w:color="auto"/>
              <w:right w:val="single" w:sz="4" w:space="0" w:color="auto"/>
            </w:tcBorders>
            <w:hideMark/>
          </w:tcPr>
          <w:p w14:paraId="5E22679A"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2</w:t>
            </w:r>
          </w:p>
        </w:tc>
        <w:tc>
          <w:tcPr>
            <w:tcW w:w="1511" w:type="dxa"/>
            <w:tcBorders>
              <w:top w:val="single" w:sz="4" w:space="0" w:color="auto"/>
              <w:left w:val="single" w:sz="4" w:space="0" w:color="auto"/>
              <w:bottom w:val="single" w:sz="4" w:space="0" w:color="auto"/>
              <w:right w:val="single" w:sz="4" w:space="0" w:color="auto"/>
            </w:tcBorders>
            <w:hideMark/>
          </w:tcPr>
          <w:p w14:paraId="68ED5CC1"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3</w:t>
            </w:r>
          </w:p>
        </w:tc>
      </w:tr>
      <w:tr w:rsidR="007E40BB" w:rsidRPr="007E40BB" w14:paraId="7FBBD681" w14:textId="77777777" w:rsidTr="007E40BB">
        <w:trPr>
          <w:jc w:val="center"/>
        </w:trPr>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14:paraId="724693E5" w14:textId="77777777" w:rsidR="007E40BB" w:rsidRPr="007E40BB" w:rsidRDefault="007E40BB" w:rsidP="007E40BB">
            <w:pPr>
              <w:rPr>
                <w:rFonts w:ascii="Arial" w:eastAsia="PMingLiU" w:hAnsi="Arial" w:cs="Arial"/>
                <w:kern w:val="22"/>
                <w:sz w:val="20"/>
                <w:lang w:eastAsia="en-US"/>
              </w:rPr>
            </w:pPr>
          </w:p>
        </w:tc>
        <w:tc>
          <w:tcPr>
            <w:tcW w:w="1511" w:type="dxa"/>
            <w:tcBorders>
              <w:top w:val="single" w:sz="4" w:space="0" w:color="auto"/>
              <w:left w:val="single" w:sz="4" w:space="0" w:color="auto"/>
              <w:bottom w:val="single" w:sz="4" w:space="0" w:color="auto"/>
              <w:right w:val="single" w:sz="4" w:space="0" w:color="auto"/>
            </w:tcBorders>
            <w:hideMark/>
          </w:tcPr>
          <w:p w14:paraId="18A49A6D"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Minor injury or illness.</w:t>
            </w:r>
          </w:p>
        </w:tc>
        <w:tc>
          <w:tcPr>
            <w:tcW w:w="1511" w:type="dxa"/>
            <w:tcBorders>
              <w:top w:val="single" w:sz="4" w:space="0" w:color="auto"/>
              <w:left w:val="single" w:sz="4" w:space="0" w:color="auto"/>
              <w:bottom w:val="single" w:sz="4" w:space="0" w:color="auto"/>
              <w:right w:val="single" w:sz="4" w:space="0" w:color="auto"/>
            </w:tcBorders>
            <w:hideMark/>
          </w:tcPr>
          <w:p w14:paraId="7DC5002A"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Serious injury or illness.</w:t>
            </w:r>
          </w:p>
        </w:tc>
        <w:tc>
          <w:tcPr>
            <w:tcW w:w="1511" w:type="dxa"/>
            <w:tcBorders>
              <w:top w:val="single" w:sz="4" w:space="0" w:color="auto"/>
              <w:left w:val="single" w:sz="4" w:space="0" w:color="auto"/>
              <w:bottom w:val="single" w:sz="4" w:space="0" w:color="auto"/>
              <w:right w:val="single" w:sz="4" w:space="0" w:color="auto"/>
            </w:tcBorders>
            <w:hideMark/>
          </w:tcPr>
          <w:p w14:paraId="09A450C9"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Fatalities, major injury or illness.</w:t>
            </w:r>
          </w:p>
        </w:tc>
      </w:tr>
      <w:tr w:rsidR="007E40BB" w:rsidRPr="007E40BB" w14:paraId="10A2B7F5" w14:textId="77777777" w:rsidTr="007E40BB">
        <w:trPr>
          <w:jc w:val="center"/>
        </w:trPr>
        <w:tc>
          <w:tcPr>
            <w:tcW w:w="4392" w:type="dxa"/>
            <w:gridSpan w:val="3"/>
            <w:vMerge/>
            <w:tcBorders>
              <w:top w:val="single" w:sz="4" w:space="0" w:color="auto"/>
              <w:left w:val="single" w:sz="4" w:space="0" w:color="auto"/>
              <w:bottom w:val="single" w:sz="4" w:space="0" w:color="auto"/>
              <w:right w:val="single" w:sz="4" w:space="0" w:color="auto"/>
            </w:tcBorders>
            <w:vAlign w:val="center"/>
            <w:hideMark/>
          </w:tcPr>
          <w:p w14:paraId="64210880" w14:textId="77777777" w:rsidR="007E40BB" w:rsidRPr="007E40BB" w:rsidRDefault="007E40BB" w:rsidP="007E40BB">
            <w:pPr>
              <w:rPr>
                <w:rFonts w:ascii="Arial" w:eastAsia="PMingLiU" w:hAnsi="Arial" w:cs="Arial"/>
                <w:kern w:val="22"/>
                <w:sz w:val="20"/>
                <w:lang w:eastAsia="en-US"/>
              </w:rPr>
            </w:pPr>
          </w:p>
        </w:tc>
        <w:tc>
          <w:tcPr>
            <w:tcW w:w="1511" w:type="dxa"/>
            <w:tcBorders>
              <w:top w:val="single" w:sz="4" w:space="0" w:color="auto"/>
              <w:left w:val="single" w:sz="4" w:space="0" w:color="auto"/>
              <w:bottom w:val="single" w:sz="4" w:space="0" w:color="auto"/>
              <w:right w:val="single" w:sz="4" w:space="0" w:color="auto"/>
            </w:tcBorders>
            <w:hideMark/>
          </w:tcPr>
          <w:p w14:paraId="624FF73B"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Low</w:t>
            </w:r>
          </w:p>
        </w:tc>
        <w:tc>
          <w:tcPr>
            <w:tcW w:w="1511" w:type="dxa"/>
            <w:tcBorders>
              <w:top w:val="single" w:sz="4" w:space="0" w:color="auto"/>
              <w:left w:val="single" w:sz="4" w:space="0" w:color="auto"/>
              <w:bottom w:val="single" w:sz="4" w:space="0" w:color="auto"/>
              <w:right w:val="single" w:sz="4" w:space="0" w:color="auto"/>
            </w:tcBorders>
            <w:hideMark/>
          </w:tcPr>
          <w:p w14:paraId="30CC7F61"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Medium</w:t>
            </w:r>
          </w:p>
        </w:tc>
        <w:tc>
          <w:tcPr>
            <w:tcW w:w="1511" w:type="dxa"/>
            <w:tcBorders>
              <w:top w:val="single" w:sz="4" w:space="0" w:color="auto"/>
              <w:left w:val="single" w:sz="4" w:space="0" w:color="auto"/>
              <w:bottom w:val="single" w:sz="4" w:space="0" w:color="auto"/>
              <w:right w:val="single" w:sz="4" w:space="0" w:color="auto"/>
            </w:tcBorders>
            <w:hideMark/>
          </w:tcPr>
          <w:p w14:paraId="303F8A20" w14:textId="77777777" w:rsidR="007E40BB" w:rsidRPr="007E40BB" w:rsidRDefault="007E40BB" w:rsidP="007E40BB">
            <w:pPr>
              <w:overflowPunct w:val="0"/>
              <w:autoSpaceDE w:val="0"/>
              <w:autoSpaceDN w:val="0"/>
              <w:adjustRightInd w:val="0"/>
              <w:jc w:val="center"/>
              <w:rPr>
                <w:rFonts w:ascii="Arial" w:eastAsia="PMingLiU" w:hAnsi="Arial" w:cs="Arial"/>
                <w:kern w:val="22"/>
                <w:sz w:val="20"/>
                <w:lang w:eastAsia="en-US"/>
              </w:rPr>
            </w:pPr>
            <w:r w:rsidRPr="007E40BB">
              <w:rPr>
                <w:rFonts w:ascii="Arial" w:eastAsia="PMingLiU" w:hAnsi="Arial" w:cs="Arial"/>
                <w:sz w:val="20"/>
                <w:lang w:eastAsia="en-US"/>
              </w:rPr>
              <w:t>High</w:t>
            </w:r>
          </w:p>
        </w:tc>
      </w:tr>
    </w:tbl>
    <w:p w14:paraId="4D77ECAC" w14:textId="77777777" w:rsidR="007E40BB" w:rsidRPr="007E40BB" w:rsidRDefault="007E40BB" w:rsidP="007E40BB">
      <w:pPr>
        <w:rPr>
          <w:rFonts w:ascii="Arial" w:hAnsi="Arial" w:cs="Arial"/>
          <w:kern w:val="22"/>
          <w:sz w:val="20"/>
          <w:highlight w:val="yellow"/>
          <w:lang w:eastAsia="en-US"/>
        </w:rPr>
      </w:pPr>
    </w:p>
    <w:p w14:paraId="0CBF64F2" w14:textId="77777777" w:rsidR="007E40BB" w:rsidRPr="007E40BB" w:rsidRDefault="007E40BB" w:rsidP="007E40BB">
      <w:pPr>
        <w:tabs>
          <w:tab w:val="left" w:pos="284"/>
          <w:tab w:val="left" w:pos="709"/>
        </w:tabs>
        <w:rPr>
          <w:rFonts w:ascii="Arial" w:hAnsi="Arial" w:cs="Arial"/>
          <w:sz w:val="20"/>
          <w:highlight w:val="yellow"/>
          <w:lang w:eastAsia="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611"/>
      </w:tblGrid>
      <w:tr w:rsidR="007E40BB" w:rsidRPr="007E40BB" w14:paraId="0DBBE88B" w14:textId="77777777" w:rsidTr="007E40BB">
        <w:trPr>
          <w:jc w:val="center"/>
        </w:trPr>
        <w:tc>
          <w:tcPr>
            <w:tcW w:w="1320" w:type="dxa"/>
            <w:tcBorders>
              <w:top w:val="single" w:sz="4" w:space="0" w:color="auto"/>
              <w:left w:val="single" w:sz="4" w:space="0" w:color="auto"/>
              <w:bottom w:val="single" w:sz="4" w:space="0" w:color="auto"/>
              <w:right w:val="single" w:sz="4" w:space="0" w:color="auto"/>
            </w:tcBorders>
            <w:shd w:val="clear" w:color="auto" w:fill="FF0000"/>
            <w:hideMark/>
          </w:tcPr>
          <w:p w14:paraId="25903EF4"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High</w:t>
            </w:r>
          </w:p>
        </w:tc>
        <w:tc>
          <w:tcPr>
            <w:tcW w:w="7611" w:type="dxa"/>
            <w:tcBorders>
              <w:top w:val="single" w:sz="4" w:space="0" w:color="auto"/>
              <w:left w:val="single" w:sz="4" w:space="0" w:color="auto"/>
              <w:bottom w:val="single" w:sz="4" w:space="0" w:color="auto"/>
              <w:right w:val="single" w:sz="4" w:space="0" w:color="auto"/>
            </w:tcBorders>
            <w:hideMark/>
          </w:tcPr>
          <w:p w14:paraId="29CBE278"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 xml:space="preserve">Improve control measures; consider stopping work.  Conducting work at this level of risk is to be reported up the Line Management / Command chain. </w:t>
            </w:r>
          </w:p>
        </w:tc>
      </w:tr>
      <w:tr w:rsidR="007E40BB" w:rsidRPr="007E40BB" w14:paraId="4AF7CE30" w14:textId="77777777" w:rsidTr="007E40BB">
        <w:trPr>
          <w:trHeight w:val="437"/>
          <w:jc w:val="center"/>
        </w:trPr>
        <w:tc>
          <w:tcPr>
            <w:tcW w:w="1320" w:type="dxa"/>
            <w:tcBorders>
              <w:top w:val="single" w:sz="4" w:space="0" w:color="auto"/>
              <w:left w:val="single" w:sz="4" w:space="0" w:color="auto"/>
              <w:bottom w:val="single" w:sz="4" w:space="0" w:color="auto"/>
              <w:right w:val="single" w:sz="4" w:space="0" w:color="auto"/>
            </w:tcBorders>
            <w:shd w:val="clear" w:color="auto" w:fill="FF9900"/>
            <w:hideMark/>
          </w:tcPr>
          <w:p w14:paraId="7CD4D2E4"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Medium</w:t>
            </w:r>
          </w:p>
        </w:tc>
        <w:tc>
          <w:tcPr>
            <w:tcW w:w="7611" w:type="dxa"/>
            <w:tcBorders>
              <w:top w:val="single" w:sz="4" w:space="0" w:color="auto"/>
              <w:left w:val="single" w:sz="4" w:space="0" w:color="auto"/>
              <w:bottom w:val="single" w:sz="4" w:space="0" w:color="auto"/>
              <w:right w:val="single" w:sz="4" w:space="0" w:color="auto"/>
            </w:tcBorders>
            <w:hideMark/>
          </w:tcPr>
          <w:p w14:paraId="0BAB7017" w14:textId="77777777" w:rsidR="007E40BB" w:rsidRPr="007E40BB" w:rsidRDefault="007E40BB" w:rsidP="007E40BB">
            <w:pPr>
              <w:overflowPunct w:val="0"/>
              <w:autoSpaceDE w:val="0"/>
              <w:autoSpaceDN w:val="0"/>
              <w:adjustRightInd w:val="0"/>
              <w:rPr>
                <w:rFonts w:ascii="Arial" w:eastAsia="PMingLiU" w:hAnsi="Arial" w:cs="Arial"/>
                <w:kern w:val="22"/>
                <w:sz w:val="20"/>
                <w:lang w:eastAsia="en-US"/>
              </w:rPr>
            </w:pPr>
            <w:r w:rsidRPr="007E40BB">
              <w:rPr>
                <w:rFonts w:ascii="Arial" w:eastAsia="PMingLiU" w:hAnsi="Arial" w:cs="Arial"/>
                <w:sz w:val="20"/>
                <w:lang w:eastAsia="en-US"/>
              </w:rPr>
              <w:t xml:space="preserve">Review control measures and improve if reasonably practicable to do so, consider alternative ways of working.  </w:t>
            </w:r>
          </w:p>
        </w:tc>
      </w:tr>
      <w:tr w:rsidR="007E40BB" w:rsidRPr="007E40BB" w14:paraId="5639DC14" w14:textId="77777777" w:rsidTr="007E40BB">
        <w:trPr>
          <w:trHeight w:val="341"/>
          <w:jc w:val="center"/>
        </w:trPr>
        <w:tc>
          <w:tcPr>
            <w:tcW w:w="1320" w:type="dxa"/>
            <w:tcBorders>
              <w:top w:val="single" w:sz="4" w:space="0" w:color="auto"/>
              <w:left w:val="single" w:sz="4" w:space="0" w:color="auto"/>
              <w:bottom w:val="single" w:sz="4" w:space="0" w:color="auto"/>
              <w:right w:val="single" w:sz="4" w:space="0" w:color="auto"/>
            </w:tcBorders>
            <w:shd w:val="clear" w:color="auto" w:fill="00FF00"/>
            <w:hideMark/>
          </w:tcPr>
          <w:p w14:paraId="1FADEB3F" w14:textId="77777777" w:rsidR="007E40BB" w:rsidRPr="007E40BB" w:rsidRDefault="007E40BB" w:rsidP="007E40BB">
            <w:pPr>
              <w:overflowPunct w:val="0"/>
              <w:autoSpaceDE w:val="0"/>
              <w:autoSpaceDN w:val="0"/>
              <w:adjustRightInd w:val="0"/>
              <w:jc w:val="center"/>
              <w:rPr>
                <w:rFonts w:ascii="Arial" w:eastAsia="PMingLiU" w:hAnsi="Arial" w:cs="Arial"/>
                <w:b/>
                <w:kern w:val="22"/>
                <w:sz w:val="20"/>
                <w:lang w:eastAsia="en-US"/>
              </w:rPr>
            </w:pPr>
            <w:r w:rsidRPr="007E40BB">
              <w:rPr>
                <w:rFonts w:ascii="Arial" w:eastAsia="PMingLiU" w:hAnsi="Arial" w:cs="Arial"/>
                <w:b/>
                <w:sz w:val="20"/>
                <w:lang w:eastAsia="en-US"/>
              </w:rPr>
              <w:t>Low</w:t>
            </w:r>
          </w:p>
        </w:tc>
        <w:tc>
          <w:tcPr>
            <w:tcW w:w="7611" w:type="dxa"/>
            <w:tcBorders>
              <w:top w:val="single" w:sz="4" w:space="0" w:color="auto"/>
              <w:left w:val="single" w:sz="4" w:space="0" w:color="auto"/>
              <w:bottom w:val="single" w:sz="4" w:space="0" w:color="auto"/>
              <w:right w:val="single" w:sz="4" w:space="0" w:color="auto"/>
            </w:tcBorders>
            <w:hideMark/>
          </w:tcPr>
          <w:p w14:paraId="6E268143" w14:textId="77777777" w:rsidR="007E40BB" w:rsidRPr="007E40BB" w:rsidRDefault="007E40BB" w:rsidP="007E40BB">
            <w:pPr>
              <w:overflowPunct w:val="0"/>
              <w:autoSpaceDE w:val="0"/>
              <w:autoSpaceDN w:val="0"/>
              <w:adjustRightInd w:val="0"/>
              <w:rPr>
                <w:rFonts w:ascii="Arial" w:eastAsia="PMingLiU" w:hAnsi="Arial" w:cs="Arial"/>
                <w:kern w:val="22"/>
                <w:sz w:val="20"/>
                <w:highlight w:val="yellow"/>
                <w:lang w:eastAsia="en-US"/>
              </w:rPr>
            </w:pPr>
            <w:r w:rsidRPr="007E40BB">
              <w:rPr>
                <w:rFonts w:ascii="Arial" w:eastAsia="PMingLiU" w:hAnsi="Arial" w:cs="Arial"/>
                <w:sz w:val="20"/>
                <w:lang w:eastAsia="en-US"/>
              </w:rPr>
              <w:t>Maintain control measures and review regularly or if there are any changes.</w:t>
            </w:r>
          </w:p>
        </w:tc>
      </w:tr>
    </w:tbl>
    <w:p w14:paraId="04BCC51C" w14:textId="77777777" w:rsidR="007E40BB" w:rsidRPr="007E40BB" w:rsidRDefault="007E40BB" w:rsidP="007E40BB">
      <w:pPr>
        <w:rPr>
          <w:rFonts w:ascii="Arial" w:hAnsi="Arial"/>
          <w:kern w:val="22"/>
          <w:sz w:val="22"/>
          <w:szCs w:val="22"/>
          <w:lang w:eastAsia="en-US"/>
        </w:rPr>
      </w:pPr>
    </w:p>
    <w:p w14:paraId="0E31825D" w14:textId="77777777" w:rsidR="007E4513" w:rsidRDefault="007E4513" w:rsidP="007E40BB">
      <w:pPr>
        <w:rPr>
          <w:sz w:val="20"/>
          <w:lang w:eastAsia="en-US"/>
        </w:rPr>
        <w:sectPr w:rsidR="007E4513" w:rsidSect="007E40BB">
          <w:footerReference w:type="default" r:id="rId25"/>
          <w:pgSz w:w="16838" w:h="11906" w:orient="landscape"/>
          <w:pgMar w:top="1134" w:right="1523" w:bottom="1134" w:left="1134" w:header="720" w:footer="459" w:gutter="0"/>
          <w:cols w:space="720"/>
          <w:docGrid w:linePitch="326"/>
        </w:sectPr>
      </w:pPr>
    </w:p>
    <w:p w14:paraId="58E26E7B" w14:textId="56CCE9C8" w:rsidR="007E40BB" w:rsidRDefault="007E40BB" w:rsidP="007E40BB">
      <w:pPr>
        <w:rPr>
          <w:sz w:val="20"/>
          <w:lang w:eastAsia="en-US"/>
        </w:rPr>
      </w:pPr>
    </w:p>
    <w:p w14:paraId="47439037" w14:textId="56B936D3" w:rsidR="007E4513" w:rsidRDefault="007E4513" w:rsidP="007E40BB">
      <w:pPr>
        <w:rPr>
          <w:sz w:val="20"/>
          <w:lang w:eastAsia="en-US"/>
        </w:rPr>
      </w:pPr>
      <w:r>
        <w:rPr>
          <w:noProof/>
        </w:rPr>
        <w:drawing>
          <wp:inline distT="0" distB="0" distL="0" distR="0" wp14:anchorId="1A791C30" wp14:editId="58E58C28">
            <wp:extent cx="6020973" cy="847711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6021023" cy="8477182"/>
                    </a:xfrm>
                    <a:prstGeom prst="rect">
                      <a:avLst/>
                    </a:prstGeom>
                  </pic:spPr>
                </pic:pic>
              </a:graphicData>
            </a:graphic>
          </wp:inline>
        </w:drawing>
      </w:r>
    </w:p>
    <w:p w14:paraId="11FA2C8C" w14:textId="43A7369D" w:rsidR="009E4BBB" w:rsidRDefault="009E4BBB" w:rsidP="007E40BB">
      <w:pPr>
        <w:rPr>
          <w:sz w:val="20"/>
          <w:lang w:eastAsia="en-US"/>
        </w:rPr>
      </w:pPr>
      <w:r>
        <w:rPr>
          <w:noProof/>
        </w:rPr>
        <w:lastRenderedPageBreak/>
        <w:drawing>
          <wp:inline distT="0" distB="0" distL="0" distR="0" wp14:anchorId="00E6FB6F" wp14:editId="407F10A1">
            <wp:extent cx="6316394" cy="8868956"/>
            <wp:effectExtent l="0" t="0" r="825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6319415" cy="8873198"/>
                    </a:xfrm>
                    <a:prstGeom prst="rect">
                      <a:avLst/>
                    </a:prstGeom>
                  </pic:spPr>
                </pic:pic>
              </a:graphicData>
            </a:graphic>
          </wp:inline>
        </w:drawing>
      </w:r>
    </w:p>
    <w:p w14:paraId="4F8ECFFE" w14:textId="77777777" w:rsidR="009E4BBB" w:rsidRDefault="009E4BBB" w:rsidP="007E40BB">
      <w:pPr>
        <w:rPr>
          <w:sz w:val="20"/>
          <w:lang w:eastAsia="en-US"/>
        </w:rPr>
      </w:pPr>
    </w:p>
    <w:p w14:paraId="34CE2162" w14:textId="33D20467" w:rsidR="009E4BBB" w:rsidRDefault="009E4BBB" w:rsidP="007E40BB">
      <w:pPr>
        <w:rPr>
          <w:sz w:val="20"/>
          <w:lang w:eastAsia="en-US"/>
        </w:rPr>
      </w:pPr>
      <w:r>
        <w:rPr>
          <w:noProof/>
        </w:rPr>
        <w:drawing>
          <wp:inline distT="0" distB="0" distL="0" distR="0" wp14:anchorId="1AFFB637" wp14:editId="356A41BA">
            <wp:extent cx="6147582" cy="8565111"/>
            <wp:effectExtent l="0" t="0" r="571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147582" cy="8565111"/>
                    </a:xfrm>
                    <a:prstGeom prst="rect">
                      <a:avLst/>
                    </a:prstGeom>
                  </pic:spPr>
                </pic:pic>
              </a:graphicData>
            </a:graphic>
          </wp:inline>
        </w:drawing>
      </w:r>
    </w:p>
    <w:p w14:paraId="57BCFDF8" w14:textId="3E44431B" w:rsidR="009E4BBB" w:rsidRPr="007E40BB" w:rsidRDefault="009E4BBB" w:rsidP="007E40BB">
      <w:pPr>
        <w:rPr>
          <w:sz w:val="20"/>
          <w:lang w:eastAsia="en-US"/>
        </w:rPr>
      </w:pPr>
      <w:r>
        <w:rPr>
          <w:noProof/>
        </w:rPr>
        <w:lastRenderedPageBreak/>
        <w:drawing>
          <wp:inline distT="0" distB="0" distL="0" distR="0" wp14:anchorId="5BCF3288" wp14:editId="6360A77E">
            <wp:extent cx="6154616" cy="859338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154616" cy="8593388"/>
                    </a:xfrm>
                    <a:prstGeom prst="rect">
                      <a:avLst/>
                    </a:prstGeom>
                  </pic:spPr>
                </pic:pic>
              </a:graphicData>
            </a:graphic>
          </wp:inline>
        </w:drawing>
      </w:r>
    </w:p>
    <w:sectPr w:rsidR="009E4BBB" w:rsidRPr="007E40BB" w:rsidSect="006B1C6E">
      <w:pgSz w:w="11906" w:h="16838"/>
      <w:pgMar w:top="1276" w:right="1134" w:bottom="1134" w:left="1134" w:header="720" w:footer="4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D209D" w14:textId="77777777" w:rsidR="00E7328C" w:rsidRDefault="00E7328C">
      <w:r>
        <w:separator/>
      </w:r>
    </w:p>
  </w:endnote>
  <w:endnote w:type="continuationSeparator" w:id="0">
    <w:p w14:paraId="14C97E10" w14:textId="77777777" w:rsidR="00E7328C" w:rsidRDefault="00E7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3204" w14:textId="77777777" w:rsidR="00E7328C" w:rsidRDefault="00E7328C" w:rsidP="007E40BB">
    <w:pPr>
      <w:pStyle w:val="Footer"/>
      <w:jc w:val="center"/>
    </w:pPr>
    <w:bookmarkStart w:id="3" w:name="TITUS1FooterEvenPages"/>
    <w:r>
      <w:t xml:space="preserve"> </w:t>
    </w:r>
  </w:p>
  <w:bookmarkEnd w:id="3" w:displacedByCustomXml="next"/>
  <w:sdt>
    <w:sdtPr>
      <w:rPr>
        <w:vanish/>
        <w:highlight w:val="yellow"/>
      </w:rPr>
      <w:id w:val="580251214"/>
      <w:docPartObj>
        <w:docPartGallery w:val="Page Numbers (Bottom of Page)"/>
        <w:docPartUnique/>
      </w:docPartObj>
    </w:sdtPr>
    <w:sdtEndPr>
      <w:rPr>
        <w:rFonts w:ascii="Arial" w:hAnsi="Arial" w:cs="Arial"/>
        <w:noProof/>
      </w:rPr>
    </w:sdtEndPr>
    <w:sdtContent>
      <w:p w14:paraId="1526B679" w14:textId="77777777" w:rsidR="00E7328C" w:rsidRDefault="00E7328C">
        <w:pPr>
          <w:pStyle w:val="Footer"/>
          <w:jc w:val="center"/>
        </w:pPr>
      </w:p>
      <w:p w14:paraId="0932EC8B" w14:textId="77777777" w:rsidR="00E7328C" w:rsidRPr="00EC1663" w:rsidRDefault="00E7328C">
        <w:pPr>
          <w:pStyle w:val="Footer"/>
          <w:jc w:val="center"/>
          <w:rPr>
            <w:rFonts w:ascii="Arial" w:hAnsi="Arial" w:cs="Arial"/>
          </w:rPr>
        </w:pPr>
        <w:r w:rsidRPr="00EC1663">
          <w:rPr>
            <w:rFonts w:ascii="Arial" w:hAnsi="Arial" w:cs="Arial"/>
          </w:rPr>
          <w:fldChar w:fldCharType="begin"/>
        </w:r>
        <w:r w:rsidRPr="00EC1663">
          <w:rPr>
            <w:rFonts w:ascii="Arial" w:hAnsi="Arial" w:cs="Arial"/>
          </w:rPr>
          <w:instrText xml:space="preserve"> PAGE   \* MERGEFORMAT </w:instrText>
        </w:r>
        <w:r w:rsidRPr="00EC1663">
          <w:rPr>
            <w:rFonts w:ascii="Arial" w:hAnsi="Arial" w:cs="Arial"/>
          </w:rPr>
          <w:fldChar w:fldCharType="separate"/>
        </w:r>
        <w:r>
          <w:rPr>
            <w:rFonts w:ascii="Arial" w:hAnsi="Arial" w:cs="Arial"/>
            <w:noProof/>
          </w:rPr>
          <w:t>4</w:t>
        </w:r>
        <w:r w:rsidRPr="00EC1663">
          <w:rPr>
            <w:rFonts w:ascii="Arial" w:hAnsi="Arial" w:cs="Arial"/>
            <w:noProof/>
          </w:rPr>
          <w:fldChar w:fldCharType="end"/>
        </w:r>
      </w:p>
    </w:sdtContent>
  </w:sdt>
  <w:p w14:paraId="01A946E6" w14:textId="77777777" w:rsidR="00E7328C" w:rsidRDefault="00E7328C" w:rsidP="007E4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407276877"/>
      <w:docPartObj>
        <w:docPartGallery w:val="Page Numbers (Bottom of Page)"/>
        <w:docPartUnique/>
      </w:docPartObj>
    </w:sdtPr>
    <w:sdtEndPr>
      <w:rPr>
        <w:rFonts w:ascii="Arial" w:hAnsi="Arial" w:cs="Arial"/>
        <w:noProof/>
        <w:sz w:val="22"/>
        <w:szCs w:val="22"/>
      </w:rPr>
    </w:sdtEndPr>
    <w:sdtContent>
      <w:p w14:paraId="7B6AE21D" w14:textId="77777777" w:rsidR="00E7328C" w:rsidRDefault="00E7328C">
        <w:pPr>
          <w:pStyle w:val="Footer"/>
          <w:jc w:val="center"/>
        </w:pPr>
      </w:p>
      <w:p w14:paraId="4E715AD6" w14:textId="77777777" w:rsidR="00E7328C" w:rsidRPr="00A77C55" w:rsidRDefault="00E7328C" w:rsidP="00A77C55">
        <w:pPr>
          <w:pStyle w:val="Footer"/>
          <w:jc w:val="center"/>
          <w:rPr>
            <w:rFonts w:ascii="Arial" w:hAnsi="Arial" w:cs="Arial"/>
            <w:sz w:val="22"/>
            <w:szCs w:val="22"/>
          </w:rPr>
        </w:pPr>
        <w:r w:rsidRPr="007E40BB">
          <w:rPr>
            <w:rFonts w:ascii="Arial" w:hAnsi="Arial" w:cs="Arial"/>
            <w:sz w:val="22"/>
            <w:szCs w:val="22"/>
          </w:rPr>
          <w:fldChar w:fldCharType="begin"/>
        </w:r>
        <w:r w:rsidRPr="007E40BB">
          <w:rPr>
            <w:rFonts w:ascii="Arial" w:hAnsi="Arial" w:cs="Arial"/>
            <w:sz w:val="22"/>
            <w:szCs w:val="22"/>
          </w:rPr>
          <w:instrText xml:space="preserve"> PAGE   \* MERGEFORMAT </w:instrText>
        </w:r>
        <w:r w:rsidRPr="007E40BB">
          <w:rPr>
            <w:rFonts w:ascii="Arial" w:hAnsi="Arial" w:cs="Arial"/>
            <w:sz w:val="22"/>
            <w:szCs w:val="22"/>
          </w:rPr>
          <w:fldChar w:fldCharType="separate"/>
        </w:r>
        <w:r w:rsidR="000665AE">
          <w:rPr>
            <w:rFonts w:ascii="Arial" w:hAnsi="Arial" w:cs="Arial"/>
            <w:noProof/>
            <w:sz w:val="22"/>
            <w:szCs w:val="22"/>
          </w:rPr>
          <w:t>1</w:t>
        </w:r>
        <w:r w:rsidRPr="007E40BB">
          <w:rPr>
            <w:rFonts w:ascii="Arial" w:hAnsi="Arial" w:cs="Arial"/>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B6E9A" w14:textId="77777777" w:rsidR="00E7328C" w:rsidRDefault="00E7328C">
    <w:pPr>
      <w:pStyle w:val="Footer"/>
    </w:pPr>
  </w:p>
  <w:p w14:paraId="620EFBE9" w14:textId="77777777" w:rsidR="00E7328C" w:rsidRDefault="00E732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DB5A" w14:textId="77777777" w:rsidR="00E7328C" w:rsidRPr="00456B70" w:rsidRDefault="00E7328C" w:rsidP="00456B70">
    <w:pPr>
      <w:pStyle w:val="Footer"/>
      <w:ind w:left="-426" w:firstLine="142"/>
      <w:rPr>
        <w:rFonts w:ascii="Arial" w:hAnsi="Arial" w:cs="Arial"/>
        <w:sz w:val="22"/>
        <w:szCs w:val="22"/>
      </w:rPr>
    </w:pPr>
    <w:r w:rsidRPr="00456B70">
      <w:rPr>
        <w:rFonts w:ascii="Arial" w:hAnsi="Arial" w:cs="Arial"/>
        <w:sz w:val="22"/>
        <w:szCs w:val="22"/>
      </w:rPr>
      <w:t>Sponsored by:</w:t>
    </w:r>
  </w:p>
  <w:p w14:paraId="215B01B6" w14:textId="77777777" w:rsidR="00E7328C" w:rsidRPr="004157E3" w:rsidRDefault="00E7328C" w:rsidP="004157E3">
    <w:pPr>
      <w:pStyle w:val="Footer"/>
      <w:jc w:val="center"/>
      <w:rPr>
        <w:rFonts w:ascii="Arial" w:hAnsi="Arial" w:cs="Arial"/>
        <w:b/>
        <w:sz w:val="16"/>
        <w:szCs w:val="16"/>
      </w:rPr>
    </w:pPr>
    <w:r>
      <w:rPr>
        <w:noProof/>
      </w:rPr>
      <w:t xml:space="preserve">  </w:t>
    </w:r>
    <w:r>
      <w:rPr>
        <w:noProof/>
      </w:rPr>
      <w:drawing>
        <wp:inline distT="0" distB="0" distL="0" distR="0" wp14:anchorId="765E8A13" wp14:editId="23E3FC75">
          <wp:extent cx="1209675" cy="412307"/>
          <wp:effectExtent l="0" t="0" r="0" b="6985"/>
          <wp:docPr id="15" name="Picture 15" descr="N:\Cricket\ACA\ACA Admin\Logos\2019\ACA Logos\BMF 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ricket\ACA\ACA Admin\Logos\2019\ACA Logos\BMF 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12307"/>
                  </a:xfrm>
                  <a:prstGeom prst="rect">
                    <a:avLst/>
                  </a:prstGeom>
                  <a:noFill/>
                  <a:ln>
                    <a:noFill/>
                  </a:ln>
                </pic:spPr>
              </pic:pic>
            </a:graphicData>
          </a:graphic>
        </wp:inline>
      </w:drawing>
    </w:r>
    <w:r>
      <w:rPr>
        <w:noProof/>
      </w:rPr>
      <w:t xml:space="preserve">        </w:t>
    </w:r>
    <w:r>
      <w:rPr>
        <w:rFonts w:ascii="Arial" w:hAnsi="Arial" w:cs="Arial"/>
        <w:b/>
        <w:noProof/>
        <w:sz w:val="16"/>
        <w:szCs w:val="16"/>
      </w:rPr>
      <w:drawing>
        <wp:inline distT="0" distB="0" distL="0" distR="0" wp14:anchorId="7C58CA39" wp14:editId="7552F5F9">
          <wp:extent cx="779780" cy="423545"/>
          <wp:effectExtent l="0" t="0" r="127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780" cy="423545"/>
                  </a:xfrm>
                  <a:prstGeom prst="rect">
                    <a:avLst/>
                  </a:prstGeom>
                  <a:noFill/>
                </pic:spPr>
              </pic:pic>
            </a:graphicData>
          </a:graphic>
        </wp:inline>
      </w:drawing>
    </w:r>
    <w:r>
      <w:rPr>
        <w:rFonts w:ascii="Arial" w:hAnsi="Arial" w:cs="Arial"/>
        <w:b/>
        <w:sz w:val="16"/>
        <w:szCs w:val="16"/>
      </w:rPr>
      <w:t xml:space="preserve">       </w:t>
    </w:r>
    <w:r>
      <w:rPr>
        <w:rFonts w:ascii="Arial" w:hAnsi="Arial" w:cs="Arial"/>
        <w:b/>
        <w:noProof/>
        <w:sz w:val="16"/>
        <w:szCs w:val="16"/>
      </w:rPr>
      <w:drawing>
        <wp:inline distT="0" distB="0" distL="0" distR="0" wp14:anchorId="0AB348AC" wp14:editId="1AF7A1AA">
          <wp:extent cx="819150" cy="409575"/>
          <wp:effectExtent l="0" t="0" r="0" b="9525"/>
          <wp:docPr id="10" name="Picture 4" descr="Image result for muj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ujv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Pr>
        <w:rFonts w:ascii="Arial" w:hAnsi="Arial" w:cs="Arial"/>
        <w:b/>
        <w:sz w:val="16"/>
        <w:szCs w:val="16"/>
      </w:rPr>
      <w:t xml:space="preserve">       </w:t>
    </w:r>
    <w:r>
      <w:rPr>
        <w:noProof/>
      </w:rPr>
      <w:drawing>
        <wp:inline distT="0" distB="0" distL="0" distR="0" wp14:anchorId="2901AC8F" wp14:editId="4045AD76">
          <wp:extent cx="1133475" cy="342900"/>
          <wp:effectExtent l="0" t="0" r="9525" b="0"/>
          <wp:docPr id="9" name="Picture 3" descr="Image result for gray nico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y nicoll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inline>
      </w:drawing>
    </w:r>
    <w:r w:rsidRPr="00E6267A">
      <w:rPr>
        <w:rFonts w:ascii="Arial" w:hAnsi="Arial" w:cs="Arial"/>
        <w:b/>
        <w:noProof/>
        <w:sz w:val="22"/>
        <w:szCs w:val="22"/>
      </w:rPr>
      <w:t xml:space="preserve"> </w:t>
    </w:r>
    <w:r>
      <w:rPr>
        <w:rFonts w:ascii="Arial" w:hAnsi="Arial" w:cs="Arial"/>
        <w:b/>
        <w:noProof/>
        <w:sz w:val="22"/>
        <w:szCs w:val="22"/>
      </w:rPr>
      <w:drawing>
        <wp:inline distT="0" distB="0" distL="0" distR="0" wp14:anchorId="4C1C5498" wp14:editId="75E6250E">
          <wp:extent cx="1076325" cy="448665"/>
          <wp:effectExtent l="0" t="0" r="0" b="8890"/>
          <wp:docPr id="23" name="Picture 23" descr="C:\Users\mthornley\Desktop\Chem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thornley\Desktop\Chemr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212" cy="456538"/>
                  </a:xfrm>
                  <a:prstGeom prst="rect">
                    <a:avLst/>
                  </a:prstGeom>
                  <a:noFill/>
                  <a:ln>
                    <a:noFill/>
                  </a:ln>
                </pic:spPr>
              </pic:pic>
            </a:graphicData>
          </a:graphic>
        </wp:inline>
      </w:drawing>
    </w:r>
  </w:p>
  <w:p w14:paraId="3B5D59D1" w14:textId="77777777" w:rsidR="00E7328C" w:rsidRDefault="00E7328C" w:rsidP="00D81793">
    <w:pPr>
      <w:pStyle w:val="Footer"/>
      <w:jc w:val="center"/>
      <w:rPr>
        <w:rFonts w:ascii="Arial" w:hAnsi="Arial" w:cs="Arial"/>
        <w:b/>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0AA0F" w14:textId="77777777" w:rsidR="00E7328C" w:rsidRDefault="00E7328C">
      <w:r>
        <w:separator/>
      </w:r>
    </w:p>
  </w:footnote>
  <w:footnote w:type="continuationSeparator" w:id="0">
    <w:p w14:paraId="55A0C103" w14:textId="77777777" w:rsidR="00E7328C" w:rsidRDefault="00E7328C">
      <w:r>
        <w:continuationSeparator/>
      </w:r>
    </w:p>
  </w:footnote>
  <w:footnote w:id="1">
    <w:p w14:paraId="19288220" w14:textId="5BF0CDF8" w:rsidR="00E7328C" w:rsidRPr="00C52722" w:rsidRDefault="00E7328C">
      <w:pPr>
        <w:pStyle w:val="FootnoteText"/>
        <w:rPr>
          <w:rFonts w:ascii="Arial" w:hAnsi="Arial" w:cs="Arial"/>
        </w:rPr>
      </w:pPr>
      <w:r>
        <w:rPr>
          <w:rStyle w:val="FootnoteReference"/>
        </w:rPr>
        <w:footnoteRef/>
      </w:r>
      <w:r>
        <w:t xml:space="preserve"> </w:t>
      </w:r>
      <w:r w:rsidRPr="00C52722">
        <w:rPr>
          <w:rFonts w:ascii="Arial" w:hAnsi="Arial" w:cs="Arial"/>
        </w:rPr>
        <w:t xml:space="preserve">The extant version is available on the ASCB website </w:t>
      </w:r>
      <w:hyperlink r:id="rId1" w:history="1">
        <w:r w:rsidRPr="002E0E47">
          <w:rPr>
            <w:rStyle w:val="Hyperlink"/>
            <w:rFonts w:ascii="Arial" w:hAnsi="Arial" w:cs="Arial"/>
          </w:rPr>
          <w:t>https://armysportcontrolboard.com/wp-content/uploads/2018/12/20180917-ASCB_Directive_Sep_18.pdf</w:t>
        </w:r>
      </w:hyperlink>
      <w:r>
        <w:rPr>
          <w:rFonts w:ascii="Arial" w:hAnsi="Arial" w:cs="Arial"/>
        </w:rPr>
        <w:t>. A new version is pending.</w:t>
      </w:r>
    </w:p>
  </w:footnote>
  <w:footnote w:id="2">
    <w:p w14:paraId="4214B8CD" w14:textId="77777777" w:rsidR="00E7328C" w:rsidRPr="002474AF" w:rsidRDefault="00E7328C" w:rsidP="007E40BB">
      <w:pPr>
        <w:pStyle w:val="FootnoteText"/>
        <w:rPr>
          <w:rFonts w:ascii="Arial" w:hAnsi="Arial" w:cs="Arial"/>
        </w:rPr>
      </w:pPr>
      <w:r w:rsidRPr="0039214E">
        <w:rPr>
          <w:vertAlign w:val="superscript"/>
        </w:rPr>
        <w:footnoteRef/>
      </w:r>
      <w:r w:rsidRPr="002474AF">
        <w:rPr>
          <w:rFonts w:ascii="Arial" w:hAnsi="Arial" w:cs="Arial"/>
        </w:rPr>
        <w:t xml:space="preserve"> Representative level includes Corps and Army representation.</w:t>
      </w:r>
    </w:p>
  </w:footnote>
  <w:footnote w:id="3">
    <w:p w14:paraId="30026CA3" w14:textId="77777777" w:rsidR="00E7328C" w:rsidRPr="0039214E" w:rsidRDefault="00E7328C" w:rsidP="007E40BB">
      <w:pPr>
        <w:pStyle w:val="FootnoteText"/>
        <w:rPr>
          <w:rFonts w:ascii="Arial" w:hAnsi="Arial" w:cs="Arial"/>
        </w:rPr>
      </w:pPr>
      <w:r w:rsidRPr="0039214E">
        <w:rPr>
          <w:rFonts w:ascii="Arial" w:hAnsi="Arial" w:cs="Arial"/>
          <w:vertAlign w:val="superscript"/>
        </w:rPr>
        <w:footnoteRef/>
      </w:r>
      <w:r>
        <w:rPr>
          <w:rFonts w:ascii="Arial" w:hAnsi="Arial" w:cs="Arial"/>
        </w:rPr>
        <w:t xml:space="preserve"> England Cricket Board</w:t>
      </w:r>
      <w:r w:rsidRPr="0039214E">
        <w:rPr>
          <w:rFonts w:ascii="Arial" w:hAnsi="Arial" w:cs="Arial"/>
        </w:rPr>
        <w:t xml:space="preserve"> </w:t>
      </w:r>
      <w:r>
        <w:rPr>
          <w:rFonts w:ascii="Arial" w:hAnsi="Arial" w:cs="Arial"/>
        </w:rPr>
        <w:t xml:space="preserve">(ECB) </w:t>
      </w:r>
      <w:r w:rsidRPr="0039214E">
        <w:rPr>
          <w:rFonts w:ascii="Arial" w:hAnsi="Arial" w:cs="Arial"/>
        </w:rPr>
        <w:t>is the National</w:t>
      </w:r>
      <w:r>
        <w:rPr>
          <w:rFonts w:ascii="Arial" w:hAnsi="Arial" w:cs="Arial"/>
        </w:rPr>
        <w:t xml:space="preserve"> Governing Body (NGB) for Cricket</w:t>
      </w:r>
      <w:r w:rsidRPr="0039214E">
        <w:rPr>
          <w:rFonts w:ascii="Arial" w:hAnsi="Arial" w:cs="Arial"/>
        </w:rPr>
        <w:t>.</w:t>
      </w:r>
    </w:p>
  </w:footnote>
  <w:footnote w:id="4">
    <w:p w14:paraId="680E6CB9" w14:textId="77777777" w:rsidR="00E7328C" w:rsidRPr="00FC6A46" w:rsidRDefault="00E7328C" w:rsidP="007E40BB">
      <w:pPr>
        <w:pStyle w:val="FootnoteText"/>
        <w:rPr>
          <w:rFonts w:ascii="Arial" w:hAnsi="Arial" w:cs="Arial"/>
        </w:rPr>
      </w:pPr>
      <w:r>
        <w:rPr>
          <w:rStyle w:val="FootnoteReference"/>
        </w:rPr>
        <w:footnoteRef/>
      </w:r>
      <w:r>
        <w:t xml:space="preserve"> </w:t>
      </w:r>
      <w:r w:rsidRPr="00FC6A46">
        <w:rPr>
          <w:rFonts w:ascii="Arial" w:hAnsi="Arial" w:cs="Arial"/>
        </w:rPr>
        <w:t xml:space="preserve">Major events include the Inter Corps </w:t>
      </w:r>
      <w:r>
        <w:rPr>
          <w:rFonts w:ascii="Arial" w:hAnsi="Arial" w:cs="Arial"/>
        </w:rPr>
        <w:t>Power Cup, Inter Corps T20 Comp, Army Major and Minor Unit Competition</w:t>
      </w:r>
      <w:r w:rsidRPr="00FC6A46">
        <w:rPr>
          <w:rFonts w:ascii="Arial" w:hAnsi="Arial" w:cs="Arial"/>
        </w:rPr>
        <w:t xml:space="preserve"> and UKAF events when hosted by the Army.</w:t>
      </w:r>
    </w:p>
  </w:footnote>
  <w:footnote w:id="5">
    <w:p w14:paraId="0C6DE84D" w14:textId="77777777" w:rsidR="00E7328C" w:rsidRPr="00FC6A46" w:rsidRDefault="00E7328C" w:rsidP="007E40BB">
      <w:pPr>
        <w:pStyle w:val="FootnoteText"/>
        <w:rPr>
          <w:rFonts w:ascii="Arial" w:hAnsi="Arial" w:cs="Arial"/>
        </w:rPr>
      </w:pPr>
      <w:r>
        <w:rPr>
          <w:rStyle w:val="FootnoteReference"/>
        </w:rPr>
        <w:footnoteRef/>
      </w:r>
      <w:r>
        <w:t xml:space="preserve"> </w:t>
      </w:r>
      <w:r w:rsidRPr="00FC6A46">
        <w:rPr>
          <w:rFonts w:ascii="Arial" w:hAnsi="Arial" w:cs="Arial"/>
        </w:rPr>
        <w:t>The minimum st</w:t>
      </w:r>
      <w:r>
        <w:rPr>
          <w:rFonts w:ascii="Arial" w:hAnsi="Arial" w:cs="Arial"/>
        </w:rPr>
        <w:t xml:space="preserve">andard for an umpire is ‘Stage 1 &amp; 2’ - </w:t>
      </w:r>
      <w:r w:rsidRPr="00FC6A46">
        <w:rPr>
          <w:rFonts w:ascii="Arial" w:hAnsi="Arial" w:cs="Arial"/>
        </w:rPr>
        <w:t>courses are run annually through the ASPT</w:t>
      </w:r>
      <w:r>
        <w:rPr>
          <w:rFonts w:ascii="Arial" w:hAnsi="Arial" w:cs="Arial"/>
        </w:rPr>
        <w:t xml:space="preserve"> and all officials are managed by UKAFCA ACO.</w:t>
      </w:r>
    </w:p>
  </w:footnote>
  <w:footnote w:id="6">
    <w:p w14:paraId="672C3498" w14:textId="5413D990" w:rsidR="00E7328C" w:rsidRPr="006B1C6E" w:rsidRDefault="00E7328C" w:rsidP="006B1C6E">
      <w:pPr>
        <w:pStyle w:val="FootnoteText"/>
        <w:rPr>
          <w:rFonts w:ascii="Arial" w:hAnsi="Arial" w:cs="Arial"/>
        </w:rPr>
      </w:pPr>
      <w:r>
        <w:rPr>
          <w:rStyle w:val="FootnoteReference"/>
        </w:rPr>
        <w:footnoteRef/>
      </w:r>
      <w:r>
        <w:t xml:space="preserve"> </w:t>
      </w:r>
      <w:r w:rsidRPr="006B1C6E">
        <w:rPr>
          <w:rFonts w:ascii="Arial" w:hAnsi="Arial" w:cs="Arial"/>
        </w:rPr>
        <w:t xml:space="preserve">England Cricket guidance for players and cricket pitches is available from the England Cricket Board and is also contained within </w:t>
      </w:r>
      <w:r>
        <w:rPr>
          <w:rFonts w:ascii="Arial" w:hAnsi="Arial" w:cs="Arial"/>
        </w:rPr>
        <w:t>the Army Cricket Handbook (Ref D</w:t>
      </w:r>
      <w:r w:rsidRPr="006B1C6E">
        <w:rPr>
          <w:rFonts w:ascii="Arial" w:hAnsi="Arial" w:cs="Arial"/>
        </w:rPr>
        <w:t>).</w:t>
      </w:r>
    </w:p>
    <w:p w14:paraId="70B02623" w14:textId="054991BE" w:rsidR="00E7328C" w:rsidRDefault="00E7328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AD9F7" w14:textId="77777777" w:rsidR="00E7328C" w:rsidRDefault="00E7328C" w:rsidP="007E40BB">
    <w:pPr>
      <w:pStyle w:val="Header"/>
      <w:jc w:val="center"/>
    </w:pPr>
    <w:bookmarkStart w:id="1" w:name="TITUS1HeaderEvenPages"/>
    <w:r>
      <w:t xml:space="preserve"> </w:t>
    </w:r>
  </w:p>
  <w:bookmarkEnd w:id="1"/>
  <w:p w14:paraId="4C58C11B" w14:textId="77777777" w:rsidR="00E7328C" w:rsidRDefault="00E7328C">
    <w:pPr>
      <w:pStyle w:val="Header"/>
    </w:pPr>
    <w:r>
      <w:rPr>
        <w:noProof/>
      </w:rPr>
      <mc:AlternateContent>
        <mc:Choice Requires="wps">
          <w:drawing>
            <wp:anchor distT="0" distB="0" distL="114300" distR="114300" simplePos="0" relativeHeight="251666432" behindDoc="0" locked="0" layoutInCell="0" allowOverlap="1" wp14:anchorId="77C02549" wp14:editId="216355BC">
              <wp:simplePos x="0" y="0"/>
              <wp:positionH relativeFrom="margin">
                <wp:align>center</wp:align>
              </wp:positionH>
              <wp:positionV relativeFrom="bottomMargin">
                <wp:align>top</wp:align>
              </wp:positionV>
              <wp:extent cx="247650" cy="381000"/>
              <wp:effectExtent l="0" t="0" r="0" b="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617FBCBA" w14:textId="77777777" w:rsidR="00E7328C" w:rsidRDefault="00E7328C" w:rsidP="007E40BB">
                          <w:pPr>
                            <w:jc w:val="center"/>
                          </w:pPr>
                          <w:r>
                            <w:t xml:space="preserve"> </w:t>
                          </w:r>
                        </w:p>
                        <w:p w14:paraId="7C7805B5" w14:textId="77777777" w:rsidR="00E7328C" w:rsidRDefault="00E732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margin-left:0;margin-top:0;width:19.5pt;height:30pt;z-index:251666432;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" o:allowincell="f" filled="f" stroked="f" strokeweight=".5pt">
              <v:path arrowok="t"/>
              <v:textbox>
                <w:txbxContent>
                  <w:p w14:paraId="617FBCBA" w14:textId="77777777" w:rsidR="00E7328C" w:rsidRDefault="00E7328C" w:rsidP="007E40BB">
                    <w:pPr>
                      <w:jc w:val="center"/>
                    </w:pPr>
                    <w:r>
                      <w:t xml:space="preserve"> </w:t>
                    </w:r>
                  </w:p>
                  <w:p w14:paraId="7C7805B5" w14:textId="77777777" w:rsidR="00E7328C" w:rsidRDefault="00E7328C"/>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0" allowOverlap="1" wp14:anchorId="7ADCDCA5" wp14:editId="06098D7F">
              <wp:simplePos x="0" y="0"/>
              <wp:positionH relativeFrom="margin">
                <wp:align>center</wp:align>
              </wp:positionH>
              <wp:positionV relativeFrom="topMargin">
                <wp:align>bottom</wp:align>
              </wp:positionV>
              <wp:extent cx="247650" cy="381000"/>
              <wp:effectExtent l="0" t="0" r="0" b="0"/>
              <wp:wrapNone/>
              <wp:docPr id="7" name="TITUSE2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7B7FF906" w14:textId="77777777" w:rsidR="00E7328C" w:rsidRDefault="00E7328C" w:rsidP="007E40BB">
                          <w:pPr>
                            <w:jc w:val="center"/>
                          </w:pPr>
                          <w:r>
                            <w:t xml:space="preserve"> </w:t>
                          </w:r>
                        </w:p>
                        <w:p w14:paraId="77815F33" w14:textId="77777777" w:rsidR="00E7328C" w:rsidRDefault="00E732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E2header" o:spid="_x0000_s1028" type="#_x0000_t202" style="position:absolute;margin-left:0;margin-top:0;width:19.5pt;height:30pt;z-index:251665408;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" o:allowincell="f" filled="f" stroked="f" strokeweight=".5pt">
              <v:path arrowok="t"/>
              <v:textbox>
                <w:txbxContent>
                  <w:p w14:paraId="7B7FF906" w14:textId="77777777" w:rsidR="00E7328C" w:rsidRDefault="00E7328C" w:rsidP="007E40BB">
                    <w:pPr>
                      <w:jc w:val="center"/>
                    </w:pPr>
                    <w:r>
                      <w:t xml:space="preserve"> </w:t>
                    </w:r>
                  </w:p>
                  <w:p w14:paraId="77815F33" w14:textId="77777777" w:rsidR="00E7328C" w:rsidRDefault="00E7328C"/>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14:anchorId="3785F5D0" wp14:editId="2933FAA4">
              <wp:simplePos x="0" y="0"/>
              <wp:positionH relativeFrom="margin">
                <wp:align>center</wp:align>
              </wp:positionH>
              <wp:positionV relativeFrom="bottomMargin">
                <wp:align>top</wp:align>
              </wp:positionV>
              <wp:extent cx="247650" cy="381000"/>
              <wp:effectExtent l="0" t="0" r="0" b="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3B077F0F" w14:textId="77777777" w:rsidR="00E7328C" w:rsidRDefault="00E7328C" w:rsidP="007E40BB">
                          <w:pPr>
                            <w:jc w:val="center"/>
                          </w:pPr>
                          <w:r>
                            <w:t xml:space="preserve"> </w:t>
                          </w:r>
                        </w:p>
                        <w:p w14:paraId="29A24282" w14:textId="77777777" w:rsidR="00E7328C" w:rsidRDefault="00E732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E1footer" o:spid="_x0000_s1029" type="#_x0000_t202" style="position:absolute;margin-left:0;margin-top:0;width:19.5pt;height:30pt;z-index:251662336;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" o:allowincell="f" filled="f" stroked="f" strokeweight=".5pt">
              <v:path arrowok="t"/>
              <v:textbox>
                <w:txbxContent>
                  <w:p w14:paraId="3B077F0F" w14:textId="77777777" w:rsidR="00E7328C" w:rsidRDefault="00E7328C" w:rsidP="007E40BB">
                    <w:pPr>
                      <w:jc w:val="center"/>
                    </w:pPr>
                    <w:r>
                      <w:t xml:space="preserve"> </w:t>
                    </w:r>
                  </w:p>
                  <w:p w14:paraId="29A24282" w14:textId="77777777" w:rsidR="00E7328C" w:rsidRDefault="00E7328C"/>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0" allowOverlap="1" wp14:anchorId="4A232365" wp14:editId="4111ADE9">
              <wp:simplePos x="0" y="0"/>
              <wp:positionH relativeFrom="margin">
                <wp:align>center</wp:align>
              </wp:positionH>
              <wp:positionV relativeFrom="topMargin">
                <wp:align>bottom</wp:align>
              </wp:positionV>
              <wp:extent cx="247650" cy="381000"/>
              <wp:effectExtent l="0" t="0" r="0" b="0"/>
              <wp:wrapNone/>
              <wp:docPr id="3" name="TITUSE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7AC2D9E6" w14:textId="77777777" w:rsidR="00E7328C" w:rsidRDefault="00E7328C" w:rsidP="007E40BB">
                          <w:pPr>
                            <w:jc w:val="center"/>
                          </w:pPr>
                          <w:r>
                            <w:t xml:space="preserve"> </w:t>
                          </w:r>
                        </w:p>
                        <w:p w14:paraId="202E39E1" w14:textId="77777777" w:rsidR="00E7328C" w:rsidRDefault="00E732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E1header" o:spid="_x0000_s1030" type="#_x0000_t202" style="position:absolute;margin-left:0;margin-top:0;width:19.5pt;height:30pt;z-index:251661312;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" o:allowincell="f" filled="f" stroked="f" strokeweight=".5pt">
              <v:path arrowok="t"/>
              <v:textbox>
                <w:txbxContent>
                  <w:p w14:paraId="7AC2D9E6" w14:textId="77777777" w:rsidR="00E7328C" w:rsidRDefault="00E7328C" w:rsidP="007E40BB">
                    <w:pPr>
                      <w:jc w:val="center"/>
                    </w:pPr>
                    <w:r>
                      <w:t xml:space="preserve"> </w:t>
                    </w:r>
                  </w:p>
                  <w:p w14:paraId="202E39E1" w14:textId="77777777" w:rsidR="00E7328C" w:rsidRDefault="00E7328C"/>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8CA4B" w14:textId="77777777" w:rsidR="00E7328C" w:rsidRDefault="00E7328C" w:rsidP="007E40BB">
    <w:pPr>
      <w:pStyle w:val="Header"/>
      <w:jc w:val="center"/>
    </w:pPr>
    <w:bookmarkStart w:id="2" w:name="TITUS1HeaderPrimary"/>
    <w:r>
      <w:t xml:space="preserve"> </w:t>
    </w:r>
  </w:p>
  <w:bookmarkEnd w:id="2"/>
  <w:p w14:paraId="25958FCA" w14:textId="77777777" w:rsidR="00E7328C" w:rsidRDefault="00E7328C">
    <w:pPr>
      <w:pStyle w:val="Header"/>
    </w:pPr>
    <w:r>
      <w:rPr>
        <w:noProof/>
      </w:rPr>
      <mc:AlternateContent>
        <mc:Choice Requires="wps">
          <w:drawing>
            <wp:anchor distT="0" distB="0" distL="114300" distR="114300" simplePos="0" relativeHeight="251664384" behindDoc="0" locked="0" layoutInCell="0" allowOverlap="1" wp14:anchorId="5E49A3C7" wp14:editId="4A1CE4DB">
              <wp:simplePos x="0" y="0"/>
              <wp:positionH relativeFrom="margin">
                <wp:align>center</wp:align>
              </wp:positionH>
              <wp:positionV relativeFrom="bottomMargin">
                <wp:align>top</wp:align>
              </wp:positionV>
              <wp:extent cx="247650" cy="381000"/>
              <wp:effectExtent l="0" t="0" r="0" b="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4A4AAE9E" w14:textId="77777777" w:rsidR="00E7328C" w:rsidRPr="002403CE" w:rsidRDefault="00E7328C" w:rsidP="007E40BB">
                          <w:pPr>
                            <w:jc w:val="center"/>
                            <w:rPr>
                              <w:rFonts w:ascii="Arial" w:hAnsi="Arial" w:cs="Arial"/>
                              <w:sz w:val="22"/>
                              <w:szCs w:val="22"/>
                            </w:rPr>
                          </w:pPr>
                          <w:r w:rsidRPr="002403CE">
                            <w:rPr>
                              <w:rFonts w:ascii="Arial" w:hAnsi="Arial" w:cs="Arial"/>
                              <w:sz w:val="22"/>
                              <w:szCs w:val="22"/>
                            </w:rPr>
                            <w:t xml:space="preserve"> </w:t>
                          </w:r>
                        </w:p>
                        <w:p w14:paraId="2E19C22F" w14:textId="77777777" w:rsidR="00E7328C" w:rsidRPr="002403CE" w:rsidRDefault="00E7328C">
                          <w:pPr>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1" type="#_x0000_t202" style="position:absolute;margin-left:0;margin-top:0;width:19.5pt;height:30pt;z-index:251664384;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" o:allowincell="f" filled="f" stroked="f" strokeweight=".5pt">
              <v:path arrowok="t"/>
              <v:textbox>
                <w:txbxContent>
                  <w:p w14:paraId="4A4AAE9E" w14:textId="77777777" w:rsidR="00E7328C" w:rsidRPr="002403CE" w:rsidRDefault="00E7328C" w:rsidP="007E40BB">
                    <w:pPr>
                      <w:jc w:val="center"/>
                      <w:rPr>
                        <w:rFonts w:ascii="Arial" w:hAnsi="Arial" w:cs="Arial"/>
                        <w:sz w:val="22"/>
                        <w:szCs w:val="22"/>
                      </w:rPr>
                    </w:pPr>
                    <w:r w:rsidRPr="002403CE">
                      <w:rPr>
                        <w:rFonts w:ascii="Arial" w:hAnsi="Arial" w:cs="Arial"/>
                        <w:sz w:val="22"/>
                        <w:szCs w:val="22"/>
                      </w:rPr>
                      <w:t xml:space="preserve"> </w:t>
                    </w:r>
                  </w:p>
                  <w:p w14:paraId="2E19C22F" w14:textId="77777777" w:rsidR="00E7328C" w:rsidRPr="002403CE" w:rsidRDefault="00E7328C">
                    <w:pPr>
                      <w:rPr>
                        <w:rFonts w:ascii="Arial" w:hAnsi="Arial" w:cs="Arial"/>
                        <w:sz w:val="22"/>
                        <w:szCs w:val="22"/>
                      </w:rPr>
                    </w:pP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0" allowOverlap="1" wp14:anchorId="51847E0C" wp14:editId="62E4800D">
              <wp:simplePos x="0" y="0"/>
              <wp:positionH relativeFrom="margin">
                <wp:align>center</wp:align>
              </wp:positionH>
              <wp:positionV relativeFrom="topMargin">
                <wp:align>bottom</wp:align>
              </wp:positionV>
              <wp:extent cx="247650" cy="381000"/>
              <wp:effectExtent l="0" t="0" r="0" b="0"/>
              <wp:wrapNone/>
              <wp:docPr id="5" name="TITUSO2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586A778D" w14:textId="77777777" w:rsidR="00E7328C" w:rsidRDefault="00E7328C" w:rsidP="007E40BB">
                          <w:pPr>
                            <w:jc w:val="center"/>
                          </w:pPr>
                          <w:r>
                            <w:t xml:space="preserve"> </w:t>
                          </w:r>
                        </w:p>
                        <w:p w14:paraId="0779432E" w14:textId="77777777" w:rsidR="00E7328C" w:rsidRDefault="00E732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O2header" o:spid="_x0000_s1032" type="#_x0000_t202" style="position:absolute;margin-left:0;margin-top:0;width:19.5pt;height:30pt;z-index:251663360;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" o:allowincell="f" filled="f" stroked="f" strokeweight=".5pt">
              <v:path arrowok="t"/>
              <v:textbox>
                <w:txbxContent>
                  <w:p w14:paraId="586A778D" w14:textId="77777777" w:rsidR="00E7328C" w:rsidRDefault="00E7328C" w:rsidP="007E40BB">
                    <w:pPr>
                      <w:jc w:val="center"/>
                    </w:pPr>
                    <w:r>
                      <w:t xml:space="preserve"> </w:t>
                    </w:r>
                  </w:p>
                  <w:p w14:paraId="0779432E" w14:textId="77777777" w:rsidR="00E7328C" w:rsidRDefault="00E7328C"/>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0" allowOverlap="1" wp14:anchorId="73116FED" wp14:editId="7EFFC4F0">
              <wp:simplePos x="0" y="0"/>
              <wp:positionH relativeFrom="margin">
                <wp:align>center</wp:align>
              </wp:positionH>
              <wp:positionV relativeFrom="bottomMargin">
                <wp:align>top</wp:align>
              </wp:positionV>
              <wp:extent cx="247650" cy="3810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38FC324E" w14:textId="77777777" w:rsidR="00E7328C" w:rsidRDefault="00E7328C" w:rsidP="007E40BB">
                          <w:pPr>
                            <w:jc w:val="center"/>
                          </w:pPr>
                          <w:r>
                            <w:t xml:space="preserve"> </w:t>
                          </w:r>
                        </w:p>
                        <w:p w14:paraId="3E229D66" w14:textId="77777777" w:rsidR="00E7328C" w:rsidRDefault="00E732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O1footer" o:spid="_x0000_s1033" type="#_x0000_t202" style="position:absolute;margin-left:0;margin-top:0;width:19.5pt;height:30pt;z-index:251660288;visibility:visible;mso-wrap-style:non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" o:allowincell="f" filled="f" stroked="f" strokeweight=".5pt">
              <v:path arrowok="t"/>
              <v:textbox>
                <w:txbxContent>
                  <w:p w14:paraId="38FC324E" w14:textId="77777777" w:rsidR="00E7328C" w:rsidRDefault="00E7328C" w:rsidP="007E40BB">
                    <w:pPr>
                      <w:jc w:val="center"/>
                    </w:pPr>
                    <w:r>
                      <w:t xml:space="preserve"> </w:t>
                    </w:r>
                  </w:p>
                  <w:p w14:paraId="3E229D66" w14:textId="77777777" w:rsidR="00E7328C" w:rsidRDefault="00E7328C"/>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3533367B" wp14:editId="08BDD9F0">
              <wp:simplePos x="0" y="0"/>
              <wp:positionH relativeFrom="margin">
                <wp:align>center</wp:align>
              </wp:positionH>
              <wp:positionV relativeFrom="topMargin">
                <wp:align>bottom</wp:align>
              </wp:positionV>
              <wp:extent cx="247650" cy="381000"/>
              <wp:effectExtent l="0" t="0" r="0" b="0"/>
              <wp:wrapNone/>
              <wp:docPr id="1" name="TITUSO1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381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14:paraId="190E7E72" w14:textId="77777777" w:rsidR="00E7328C" w:rsidRDefault="00E7328C" w:rsidP="007E40BB">
                          <w:pPr>
                            <w:jc w:val="center"/>
                          </w:pPr>
                          <w:r>
                            <w:t xml:space="preserve"> </w:t>
                          </w:r>
                        </w:p>
                        <w:p w14:paraId="5C15AAD6" w14:textId="77777777" w:rsidR="00E7328C" w:rsidRDefault="00E7328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ITUSO1header" o:spid="_x0000_s1034" type="#_x0000_t202" style="position:absolute;margin-left:0;margin-top:0;width:19.5pt;height:30pt;z-index:251659264;visibility:visible;mso-wrap-style:none;mso-wrap-distance-left:9pt;mso-wrap-distance-top:0;mso-wrap-distance-right:9pt;mso-wrap-distance-bottom:0;mso-position-horizontal:center;mso-position-horizontal-relative:margin;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" o:allowincell="f" filled="f" stroked="f" strokeweight=".5pt">
              <v:path arrowok="t"/>
              <v:textbox>
                <w:txbxContent>
                  <w:p w14:paraId="190E7E72" w14:textId="77777777" w:rsidR="00E7328C" w:rsidRDefault="00E7328C" w:rsidP="007E40BB">
                    <w:pPr>
                      <w:jc w:val="center"/>
                    </w:pPr>
                    <w:r>
                      <w:t xml:space="preserve"> </w:t>
                    </w:r>
                  </w:p>
                  <w:p w14:paraId="5C15AAD6" w14:textId="77777777" w:rsidR="00E7328C" w:rsidRDefault="00E7328C"/>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3926" w14:textId="77777777" w:rsidR="00E7328C" w:rsidRDefault="00E7328C">
    <w:pPr>
      <w:pStyle w:val="Header"/>
    </w:pPr>
  </w:p>
  <w:p w14:paraId="51B730C2" w14:textId="77777777" w:rsidR="00E7328C" w:rsidRDefault="00E73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B94"/>
    <w:multiLevelType w:val="hybridMultilevel"/>
    <w:tmpl w:val="0494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80FA9"/>
    <w:multiLevelType w:val="hybridMultilevel"/>
    <w:tmpl w:val="DEFE4AAC"/>
    <w:lvl w:ilvl="0" w:tplc="B5E20DA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9DA0779"/>
    <w:multiLevelType w:val="hybridMultilevel"/>
    <w:tmpl w:val="B36A7E6E"/>
    <w:lvl w:ilvl="0" w:tplc="4244B0B4">
      <w:start w:val="1"/>
      <w:numFmt w:val="decimal"/>
      <w:lvlText w:val="%1"/>
      <w:lvlJc w:val="left"/>
      <w:pPr>
        <w:tabs>
          <w:tab w:val="num" w:pos="720"/>
        </w:tabs>
        <w:ind w:left="720" w:hanging="360"/>
      </w:pPr>
    </w:lvl>
    <w:lvl w:ilvl="1" w:tplc="B5E20DA4">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16956C4"/>
    <w:multiLevelType w:val="hybridMultilevel"/>
    <w:tmpl w:val="ED50D516"/>
    <w:lvl w:ilvl="0" w:tplc="00F4EDD6">
      <w:start w:val="1"/>
      <w:numFmt w:val="decimal"/>
      <w:lvlText w:val="%1."/>
      <w:lvlJc w:val="left"/>
      <w:pPr>
        <w:ind w:left="754" w:hanging="360"/>
      </w:pPr>
      <w:rPr>
        <w:b w:val="0"/>
      </w:rPr>
    </w:lvl>
    <w:lvl w:ilvl="1" w:tplc="08090019">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nsid w:val="491D2E0C"/>
    <w:multiLevelType w:val="hybridMultilevel"/>
    <w:tmpl w:val="205A77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59A14A72"/>
    <w:multiLevelType w:val="hybridMultilevel"/>
    <w:tmpl w:val="71F414FE"/>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79672CEA"/>
    <w:multiLevelType w:val="hybridMultilevel"/>
    <w:tmpl w:val="5E86BFD2"/>
    <w:lvl w:ilvl="0" w:tplc="C62E8822">
      <w:start w:val="1"/>
      <w:numFmt w:val="decimal"/>
      <w:lvlText w:val="%1."/>
      <w:lvlJc w:val="left"/>
      <w:pPr>
        <w:ind w:left="360" w:hanging="360"/>
      </w:pPr>
      <w:rPr>
        <w:b w:val="0"/>
      </w:rPr>
    </w:lvl>
    <w:lvl w:ilvl="1" w:tplc="612C58D2">
      <w:start w:val="1"/>
      <w:numFmt w:val="lowerLetter"/>
      <w:lvlText w:val="%2."/>
      <w:lvlJc w:val="left"/>
      <w:pPr>
        <w:ind w:left="1305" w:hanging="585"/>
      </w:pPr>
      <w:rPr>
        <w:rFonts w:hint="default"/>
        <w:b w:val="0"/>
        <w:color w:val="auto"/>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56"/>
    <w:rsid w:val="00000AEA"/>
    <w:rsid w:val="0001163B"/>
    <w:rsid w:val="00024314"/>
    <w:rsid w:val="00046AA4"/>
    <w:rsid w:val="00054C69"/>
    <w:rsid w:val="00056324"/>
    <w:rsid w:val="00057BA4"/>
    <w:rsid w:val="000665AE"/>
    <w:rsid w:val="000933BC"/>
    <w:rsid w:val="000A3DD6"/>
    <w:rsid w:val="000A3FD8"/>
    <w:rsid w:val="000D58BB"/>
    <w:rsid w:val="000F3C3C"/>
    <w:rsid w:val="00100702"/>
    <w:rsid w:val="00101504"/>
    <w:rsid w:val="00120F78"/>
    <w:rsid w:val="00122F49"/>
    <w:rsid w:val="00126B4D"/>
    <w:rsid w:val="00130BD1"/>
    <w:rsid w:val="00135E0C"/>
    <w:rsid w:val="001411B7"/>
    <w:rsid w:val="00143C53"/>
    <w:rsid w:val="001601B9"/>
    <w:rsid w:val="001609E2"/>
    <w:rsid w:val="00183CD3"/>
    <w:rsid w:val="001903DF"/>
    <w:rsid w:val="001B3509"/>
    <w:rsid w:val="001C0990"/>
    <w:rsid w:val="001C1BB0"/>
    <w:rsid w:val="001D3C12"/>
    <w:rsid w:val="001E3859"/>
    <w:rsid w:val="001E7CDC"/>
    <w:rsid w:val="001F2935"/>
    <w:rsid w:val="001F491C"/>
    <w:rsid w:val="00204405"/>
    <w:rsid w:val="00206070"/>
    <w:rsid w:val="002138D2"/>
    <w:rsid w:val="0022208A"/>
    <w:rsid w:val="00222B46"/>
    <w:rsid w:val="0023591A"/>
    <w:rsid w:val="002403CE"/>
    <w:rsid w:val="00273204"/>
    <w:rsid w:val="00277AFA"/>
    <w:rsid w:val="002903E7"/>
    <w:rsid w:val="0029426E"/>
    <w:rsid w:val="002947D1"/>
    <w:rsid w:val="002976E3"/>
    <w:rsid w:val="002A0E4F"/>
    <w:rsid w:val="002A5725"/>
    <w:rsid w:val="002E49AD"/>
    <w:rsid w:val="00302AA8"/>
    <w:rsid w:val="00305446"/>
    <w:rsid w:val="00312572"/>
    <w:rsid w:val="003141D3"/>
    <w:rsid w:val="00325B9D"/>
    <w:rsid w:val="00367CED"/>
    <w:rsid w:val="00372CB5"/>
    <w:rsid w:val="00394231"/>
    <w:rsid w:val="00397E41"/>
    <w:rsid w:val="003A2442"/>
    <w:rsid w:val="003B52B0"/>
    <w:rsid w:val="003B6DEC"/>
    <w:rsid w:val="003B71D8"/>
    <w:rsid w:val="003C25F4"/>
    <w:rsid w:val="003C4417"/>
    <w:rsid w:val="0040210F"/>
    <w:rsid w:val="00414DD3"/>
    <w:rsid w:val="004157E3"/>
    <w:rsid w:val="0042640F"/>
    <w:rsid w:val="004530C5"/>
    <w:rsid w:val="00456B70"/>
    <w:rsid w:val="00487313"/>
    <w:rsid w:val="004A23D1"/>
    <w:rsid w:val="004A433C"/>
    <w:rsid w:val="004B63F4"/>
    <w:rsid w:val="004D1D65"/>
    <w:rsid w:val="004F3847"/>
    <w:rsid w:val="004F45C3"/>
    <w:rsid w:val="005126E8"/>
    <w:rsid w:val="00534AC0"/>
    <w:rsid w:val="0054569E"/>
    <w:rsid w:val="00551194"/>
    <w:rsid w:val="005623A0"/>
    <w:rsid w:val="00582B8A"/>
    <w:rsid w:val="005926AE"/>
    <w:rsid w:val="005A2D47"/>
    <w:rsid w:val="005A407D"/>
    <w:rsid w:val="005B2292"/>
    <w:rsid w:val="005B2E59"/>
    <w:rsid w:val="005C4687"/>
    <w:rsid w:val="005E78AA"/>
    <w:rsid w:val="00607363"/>
    <w:rsid w:val="00607A6B"/>
    <w:rsid w:val="00624C5D"/>
    <w:rsid w:val="0063398B"/>
    <w:rsid w:val="00634CDD"/>
    <w:rsid w:val="00637957"/>
    <w:rsid w:val="00645932"/>
    <w:rsid w:val="00645A05"/>
    <w:rsid w:val="00647725"/>
    <w:rsid w:val="0066708F"/>
    <w:rsid w:val="00670EA8"/>
    <w:rsid w:val="006757BA"/>
    <w:rsid w:val="00684A9C"/>
    <w:rsid w:val="006A7AD0"/>
    <w:rsid w:val="006B06B0"/>
    <w:rsid w:val="006B1C6E"/>
    <w:rsid w:val="006C6F85"/>
    <w:rsid w:val="006D1CD7"/>
    <w:rsid w:val="006E64A1"/>
    <w:rsid w:val="00702185"/>
    <w:rsid w:val="00711A51"/>
    <w:rsid w:val="007158DD"/>
    <w:rsid w:val="007469DD"/>
    <w:rsid w:val="00747F29"/>
    <w:rsid w:val="00755FBD"/>
    <w:rsid w:val="00783C5A"/>
    <w:rsid w:val="0079464C"/>
    <w:rsid w:val="007A243E"/>
    <w:rsid w:val="007A55E7"/>
    <w:rsid w:val="007B030B"/>
    <w:rsid w:val="007B40E4"/>
    <w:rsid w:val="007B670D"/>
    <w:rsid w:val="007C464D"/>
    <w:rsid w:val="007E40BB"/>
    <w:rsid w:val="007E4513"/>
    <w:rsid w:val="007F407B"/>
    <w:rsid w:val="007F5E57"/>
    <w:rsid w:val="00803823"/>
    <w:rsid w:val="0086298A"/>
    <w:rsid w:val="00874F1D"/>
    <w:rsid w:val="008C305D"/>
    <w:rsid w:val="008D0F8B"/>
    <w:rsid w:val="008D6DE8"/>
    <w:rsid w:val="008E14A1"/>
    <w:rsid w:val="008E25F2"/>
    <w:rsid w:val="0090153D"/>
    <w:rsid w:val="00903451"/>
    <w:rsid w:val="00911E32"/>
    <w:rsid w:val="00917737"/>
    <w:rsid w:val="00931F27"/>
    <w:rsid w:val="00956D8A"/>
    <w:rsid w:val="009774A5"/>
    <w:rsid w:val="00983E4C"/>
    <w:rsid w:val="00984571"/>
    <w:rsid w:val="00993090"/>
    <w:rsid w:val="009932A1"/>
    <w:rsid w:val="0099606D"/>
    <w:rsid w:val="009B0BED"/>
    <w:rsid w:val="009D1998"/>
    <w:rsid w:val="009D7B5C"/>
    <w:rsid w:val="009E05E0"/>
    <w:rsid w:val="009E3795"/>
    <w:rsid w:val="009E4BBB"/>
    <w:rsid w:val="009E6063"/>
    <w:rsid w:val="00A15937"/>
    <w:rsid w:val="00A352B1"/>
    <w:rsid w:val="00A43920"/>
    <w:rsid w:val="00A54D96"/>
    <w:rsid w:val="00A67224"/>
    <w:rsid w:val="00A7502C"/>
    <w:rsid w:val="00A75966"/>
    <w:rsid w:val="00A77C55"/>
    <w:rsid w:val="00A834FD"/>
    <w:rsid w:val="00A946C3"/>
    <w:rsid w:val="00A97465"/>
    <w:rsid w:val="00AA1077"/>
    <w:rsid w:val="00AA4272"/>
    <w:rsid w:val="00AA7E28"/>
    <w:rsid w:val="00AB0059"/>
    <w:rsid w:val="00AB2E65"/>
    <w:rsid w:val="00AC2A9E"/>
    <w:rsid w:val="00AD4962"/>
    <w:rsid w:val="00AD71DE"/>
    <w:rsid w:val="00AE53DB"/>
    <w:rsid w:val="00B12273"/>
    <w:rsid w:val="00B12467"/>
    <w:rsid w:val="00B1417B"/>
    <w:rsid w:val="00B15E9F"/>
    <w:rsid w:val="00B457D0"/>
    <w:rsid w:val="00B47349"/>
    <w:rsid w:val="00B52E9B"/>
    <w:rsid w:val="00B929DA"/>
    <w:rsid w:val="00BA1555"/>
    <w:rsid w:val="00BD2434"/>
    <w:rsid w:val="00BD5652"/>
    <w:rsid w:val="00BE423F"/>
    <w:rsid w:val="00C022E1"/>
    <w:rsid w:val="00C17A1D"/>
    <w:rsid w:val="00C27356"/>
    <w:rsid w:val="00C30A80"/>
    <w:rsid w:val="00C31BDE"/>
    <w:rsid w:val="00C41FCF"/>
    <w:rsid w:val="00C512FB"/>
    <w:rsid w:val="00C52722"/>
    <w:rsid w:val="00C750F8"/>
    <w:rsid w:val="00C91FF3"/>
    <w:rsid w:val="00CB0B44"/>
    <w:rsid w:val="00CC0D7A"/>
    <w:rsid w:val="00CC52F8"/>
    <w:rsid w:val="00CD1DEB"/>
    <w:rsid w:val="00CE66A9"/>
    <w:rsid w:val="00D02801"/>
    <w:rsid w:val="00D270D9"/>
    <w:rsid w:val="00D37548"/>
    <w:rsid w:val="00D4561E"/>
    <w:rsid w:val="00D544E7"/>
    <w:rsid w:val="00D576A9"/>
    <w:rsid w:val="00D706CA"/>
    <w:rsid w:val="00D75C35"/>
    <w:rsid w:val="00D7751B"/>
    <w:rsid w:val="00D81793"/>
    <w:rsid w:val="00D90C63"/>
    <w:rsid w:val="00D9598C"/>
    <w:rsid w:val="00DA1748"/>
    <w:rsid w:val="00DE069F"/>
    <w:rsid w:val="00DE08BB"/>
    <w:rsid w:val="00DE20A8"/>
    <w:rsid w:val="00DF0699"/>
    <w:rsid w:val="00E14CF5"/>
    <w:rsid w:val="00E201F7"/>
    <w:rsid w:val="00E20348"/>
    <w:rsid w:val="00E23737"/>
    <w:rsid w:val="00E46AB6"/>
    <w:rsid w:val="00E51253"/>
    <w:rsid w:val="00E61626"/>
    <w:rsid w:val="00E6267A"/>
    <w:rsid w:val="00E6299C"/>
    <w:rsid w:val="00E70FC4"/>
    <w:rsid w:val="00E7328C"/>
    <w:rsid w:val="00E77B0E"/>
    <w:rsid w:val="00E976C3"/>
    <w:rsid w:val="00EA4742"/>
    <w:rsid w:val="00EC580E"/>
    <w:rsid w:val="00ED1966"/>
    <w:rsid w:val="00ED4FE5"/>
    <w:rsid w:val="00EE0307"/>
    <w:rsid w:val="00EE194F"/>
    <w:rsid w:val="00EE28D4"/>
    <w:rsid w:val="00EE3502"/>
    <w:rsid w:val="00F032A0"/>
    <w:rsid w:val="00F06428"/>
    <w:rsid w:val="00F13CC9"/>
    <w:rsid w:val="00F15683"/>
    <w:rsid w:val="00F212F2"/>
    <w:rsid w:val="00F45E4D"/>
    <w:rsid w:val="00F50DE8"/>
    <w:rsid w:val="00F5469C"/>
    <w:rsid w:val="00F762F5"/>
    <w:rsid w:val="00F833D6"/>
    <w:rsid w:val="00F94C24"/>
    <w:rsid w:val="00F96AA8"/>
    <w:rsid w:val="00FA075F"/>
    <w:rsid w:val="00FA65D6"/>
    <w:rsid w:val="00FB4B4A"/>
    <w:rsid w:val="00FF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45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C0"/>
    <w:rPr>
      <w:sz w:val="24"/>
    </w:rPr>
  </w:style>
  <w:style w:type="paragraph" w:styleId="Heading1">
    <w:name w:val="heading 1"/>
    <w:basedOn w:val="Normal"/>
    <w:next w:val="Normal"/>
    <w:link w:val="Heading1Char"/>
    <w:qFormat/>
    <w:rsid w:val="00534AC0"/>
    <w:pPr>
      <w:keepNext/>
      <w:outlineLvl w:val="0"/>
    </w:pPr>
    <w:rPr>
      <w:b/>
      <w:sz w:val="20"/>
    </w:rPr>
  </w:style>
  <w:style w:type="paragraph" w:styleId="Heading2">
    <w:name w:val="heading 2"/>
    <w:basedOn w:val="Normal"/>
    <w:next w:val="Normal"/>
    <w:link w:val="Heading2Char"/>
    <w:qFormat/>
    <w:rsid w:val="00534AC0"/>
    <w:pPr>
      <w:keepNext/>
      <w:outlineLvl w:val="1"/>
    </w:pPr>
    <w:rPr>
      <w:b/>
      <w:sz w:val="18"/>
    </w:rPr>
  </w:style>
  <w:style w:type="paragraph" w:styleId="Heading3">
    <w:name w:val="heading 3"/>
    <w:basedOn w:val="Normal"/>
    <w:next w:val="Normal"/>
    <w:link w:val="Heading3Char"/>
    <w:qFormat/>
    <w:rsid w:val="00534AC0"/>
    <w:pPr>
      <w:keepNext/>
      <w:jc w:val="center"/>
      <w:outlineLvl w:val="2"/>
    </w:pPr>
    <w:rPr>
      <w:i/>
    </w:rPr>
  </w:style>
  <w:style w:type="paragraph" w:styleId="Heading4">
    <w:name w:val="heading 4"/>
    <w:basedOn w:val="Normal"/>
    <w:next w:val="Normal"/>
    <w:link w:val="Heading4Char"/>
    <w:qFormat/>
    <w:rsid w:val="00534AC0"/>
    <w:pPr>
      <w:keepNext/>
      <w:jc w:val="center"/>
      <w:outlineLvl w:val="3"/>
    </w:pPr>
    <w:rPr>
      <w:b/>
      <w:i/>
    </w:rPr>
  </w:style>
  <w:style w:type="paragraph" w:styleId="Heading5">
    <w:name w:val="heading 5"/>
    <w:basedOn w:val="Normal"/>
    <w:next w:val="Normal"/>
    <w:link w:val="Heading5Char"/>
    <w:qFormat/>
    <w:rsid w:val="00534AC0"/>
    <w:pPr>
      <w:keepNext/>
      <w:ind w:firstLine="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49AD"/>
    <w:rPr>
      <w:rFonts w:ascii="Cambria" w:hAnsi="Cambria" w:cs="Times New Roman"/>
      <w:b/>
      <w:bCs/>
      <w:kern w:val="32"/>
      <w:sz w:val="32"/>
      <w:szCs w:val="32"/>
      <w:lang w:val="en-GB" w:eastAsia="en-GB"/>
    </w:rPr>
  </w:style>
  <w:style w:type="character" w:customStyle="1" w:styleId="Heading2Char">
    <w:name w:val="Heading 2 Char"/>
    <w:link w:val="Heading2"/>
    <w:locked/>
    <w:rsid w:val="002E49AD"/>
    <w:rPr>
      <w:rFonts w:ascii="Cambria" w:hAnsi="Cambria" w:cs="Times New Roman"/>
      <w:b/>
      <w:bCs/>
      <w:i/>
      <w:iCs/>
      <w:sz w:val="28"/>
      <w:szCs w:val="28"/>
      <w:lang w:val="en-GB" w:eastAsia="en-GB"/>
    </w:rPr>
  </w:style>
  <w:style w:type="character" w:customStyle="1" w:styleId="Heading3Char">
    <w:name w:val="Heading 3 Char"/>
    <w:link w:val="Heading3"/>
    <w:locked/>
    <w:rsid w:val="002E49AD"/>
    <w:rPr>
      <w:rFonts w:ascii="Cambria" w:hAnsi="Cambria" w:cs="Times New Roman"/>
      <w:b/>
      <w:bCs/>
      <w:sz w:val="26"/>
      <w:szCs w:val="26"/>
      <w:lang w:val="en-GB" w:eastAsia="en-GB"/>
    </w:rPr>
  </w:style>
  <w:style w:type="character" w:customStyle="1" w:styleId="Heading4Char">
    <w:name w:val="Heading 4 Char"/>
    <w:link w:val="Heading4"/>
    <w:locked/>
    <w:rsid w:val="002E49AD"/>
    <w:rPr>
      <w:rFonts w:ascii="Calibri" w:hAnsi="Calibri" w:cs="Times New Roman"/>
      <w:b/>
      <w:bCs/>
      <w:sz w:val="28"/>
      <w:szCs w:val="28"/>
      <w:lang w:val="en-GB" w:eastAsia="en-GB"/>
    </w:rPr>
  </w:style>
  <w:style w:type="character" w:customStyle="1" w:styleId="Heading5Char">
    <w:name w:val="Heading 5 Char"/>
    <w:link w:val="Heading5"/>
    <w:semiHidden/>
    <w:locked/>
    <w:rsid w:val="002E49AD"/>
    <w:rPr>
      <w:rFonts w:ascii="Calibri" w:hAnsi="Calibri" w:cs="Times New Roman"/>
      <w:b/>
      <w:bCs/>
      <w:i/>
      <w:iCs/>
      <w:sz w:val="26"/>
      <w:szCs w:val="26"/>
      <w:lang w:val="en-GB" w:eastAsia="en-GB"/>
    </w:rPr>
  </w:style>
  <w:style w:type="paragraph" w:styleId="Title">
    <w:name w:val="Title"/>
    <w:basedOn w:val="Normal"/>
    <w:link w:val="TitleChar"/>
    <w:qFormat/>
    <w:rsid w:val="00534AC0"/>
    <w:pPr>
      <w:jc w:val="center"/>
    </w:pPr>
    <w:rPr>
      <w:b/>
      <w:sz w:val="32"/>
    </w:rPr>
  </w:style>
  <w:style w:type="character" w:customStyle="1" w:styleId="TitleChar">
    <w:name w:val="Title Char"/>
    <w:link w:val="Title"/>
    <w:locked/>
    <w:rsid w:val="002E49AD"/>
    <w:rPr>
      <w:rFonts w:ascii="Cambria" w:hAnsi="Cambria" w:cs="Times New Roman"/>
      <w:b/>
      <w:bCs/>
      <w:kern w:val="28"/>
      <w:sz w:val="32"/>
      <w:szCs w:val="32"/>
      <w:lang w:val="en-GB" w:eastAsia="en-GB"/>
    </w:rPr>
  </w:style>
  <w:style w:type="paragraph" w:styleId="Subtitle">
    <w:name w:val="Subtitle"/>
    <w:basedOn w:val="Normal"/>
    <w:link w:val="SubtitleChar"/>
    <w:qFormat/>
    <w:rsid w:val="00534AC0"/>
    <w:pPr>
      <w:jc w:val="center"/>
    </w:pPr>
    <w:rPr>
      <w:b/>
      <w:i/>
      <w:sz w:val="28"/>
    </w:rPr>
  </w:style>
  <w:style w:type="character" w:customStyle="1" w:styleId="SubtitleChar">
    <w:name w:val="Subtitle Char"/>
    <w:link w:val="Subtitle"/>
    <w:locked/>
    <w:rsid w:val="002E49AD"/>
    <w:rPr>
      <w:rFonts w:ascii="Cambria" w:hAnsi="Cambria" w:cs="Times New Roman"/>
      <w:sz w:val="24"/>
      <w:szCs w:val="24"/>
      <w:lang w:val="en-GB" w:eastAsia="en-GB"/>
    </w:rPr>
  </w:style>
  <w:style w:type="paragraph" w:styleId="BodyText">
    <w:name w:val="Body Text"/>
    <w:basedOn w:val="Normal"/>
    <w:link w:val="BodyTextChar"/>
    <w:rsid w:val="00534AC0"/>
    <w:rPr>
      <w:rFonts w:ascii="Garamond" w:hAnsi="Garamond"/>
      <w:sz w:val="20"/>
    </w:rPr>
  </w:style>
  <w:style w:type="character" w:customStyle="1" w:styleId="BodyTextChar">
    <w:name w:val="Body Text Char"/>
    <w:link w:val="BodyText"/>
    <w:locked/>
    <w:rsid w:val="002E49AD"/>
    <w:rPr>
      <w:rFonts w:cs="Times New Roman"/>
      <w:sz w:val="24"/>
      <w:lang w:val="en-GB" w:eastAsia="en-GB"/>
    </w:rPr>
  </w:style>
  <w:style w:type="paragraph" w:styleId="Header">
    <w:name w:val="header"/>
    <w:basedOn w:val="Normal"/>
    <w:link w:val="HeaderChar"/>
    <w:rsid w:val="00534AC0"/>
    <w:pPr>
      <w:tabs>
        <w:tab w:val="center" w:pos="4153"/>
        <w:tab w:val="right" w:pos="8306"/>
      </w:tabs>
    </w:pPr>
  </w:style>
  <w:style w:type="character" w:customStyle="1" w:styleId="HeaderChar">
    <w:name w:val="Header Char"/>
    <w:link w:val="Header"/>
    <w:locked/>
    <w:rsid w:val="002E49AD"/>
    <w:rPr>
      <w:rFonts w:cs="Times New Roman"/>
      <w:sz w:val="24"/>
      <w:lang w:val="en-GB" w:eastAsia="en-GB"/>
    </w:rPr>
  </w:style>
  <w:style w:type="paragraph" w:styleId="Footer">
    <w:name w:val="footer"/>
    <w:basedOn w:val="Normal"/>
    <w:link w:val="FooterChar"/>
    <w:uiPriority w:val="99"/>
    <w:rsid w:val="00534AC0"/>
    <w:pPr>
      <w:tabs>
        <w:tab w:val="center" w:pos="4153"/>
        <w:tab w:val="right" w:pos="8306"/>
      </w:tabs>
    </w:pPr>
  </w:style>
  <w:style w:type="character" w:customStyle="1" w:styleId="FooterChar">
    <w:name w:val="Footer Char"/>
    <w:link w:val="Footer"/>
    <w:uiPriority w:val="99"/>
    <w:locked/>
    <w:rsid w:val="002E49AD"/>
    <w:rPr>
      <w:rFonts w:cs="Times New Roman"/>
      <w:sz w:val="24"/>
      <w:lang w:val="en-GB" w:eastAsia="en-GB"/>
    </w:rPr>
  </w:style>
  <w:style w:type="paragraph" w:styleId="BodyText2">
    <w:name w:val="Body Text 2"/>
    <w:basedOn w:val="Normal"/>
    <w:link w:val="BodyText2Char"/>
    <w:uiPriority w:val="99"/>
    <w:rsid w:val="00046AA4"/>
    <w:pPr>
      <w:spacing w:after="120" w:line="480" w:lineRule="auto"/>
    </w:pPr>
  </w:style>
  <w:style w:type="character" w:customStyle="1" w:styleId="BodyText2Char">
    <w:name w:val="Body Text 2 Char"/>
    <w:link w:val="BodyText2"/>
    <w:uiPriority w:val="99"/>
    <w:semiHidden/>
    <w:locked/>
    <w:rsid w:val="002E49AD"/>
    <w:rPr>
      <w:rFonts w:cs="Times New Roman"/>
      <w:sz w:val="24"/>
      <w:lang w:val="en-GB" w:eastAsia="en-GB"/>
    </w:rPr>
  </w:style>
  <w:style w:type="paragraph" w:styleId="BlockText">
    <w:name w:val="Block Text"/>
    <w:basedOn w:val="Normal"/>
    <w:rsid w:val="00DE08BB"/>
    <w:pPr>
      <w:ind w:left="-1134" w:right="283"/>
    </w:pPr>
    <w:rPr>
      <w:lang w:eastAsia="en-US"/>
    </w:rPr>
  </w:style>
  <w:style w:type="character" w:styleId="Hyperlink">
    <w:name w:val="Hyperlink"/>
    <w:rsid w:val="00C30A80"/>
    <w:rPr>
      <w:rFonts w:cs="Times New Roman"/>
      <w:color w:val="0000FF"/>
      <w:u w:val="single"/>
    </w:rPr>
  </w:style>
  <w:style w:type="paragraph" w:styleId="BalloonText">
    <w:name w:val="Balloon Text"/>
    <w:basedOn w:val="Normal"/>
    <w:link w:val="BalloonTextChar"/>
    <w:semiHidden/>
    <w:rsid w:val="008D6DE8"/>
    <w:rPr>
      <w:rFonts w:ascii="Tahoma" w:hAnsi="Tahoma" w:cs="Tahoma"/>
      <w:sz w:val="16"/>
      <w:szCs w:val="16"/>
    </w:rPr>
  </w:style>
  <w:style w:type="character" w:customStyle="1" w:styleId="BalloonTextChar">
    <w:name w:val="Balloon Text Char"/>
    <w:link w:val="BalloonText"/>
    <w:semiHidden/>
    <w:locked/>
    <w:rsid w:val="002E49AD"/>
    <w:rPr>
      <w:rFonts w:cs="Times New Roman"/>
      <w:sz w:val="2"/>
      <w:lang w:val="en-GB" w:eastAsia="en-GB"/>
    </w:rPr>
  </w:style>
  <w:style w:type="paragraph" w:styleId="DocumentMap">
    <w:name w:val="Document Map"/>
    <w:basedOn w:val="Normal"/>
    <w:link w:val="DocumentMapChar"/>
    <w:semiHidden/>
    <w:rsid w:val="00F13CC9"/>
    <w:pPr>
      <w:shd w:val="clear" w:color="auto" w:fill="000080"/>
    </w:pPr>
    <w:rPr>
      <w:rFonts w:ascii="Tahoma" w:hAnsi="Tahoma" w:cs="Tahoma"/>
      <w:sz w:val="20"/>
    </w:rPr>
  </w:style>
  <w:style w:type="character" w:customStyle="1" w:styleId="DocumentMapChar">
    <w:name w:val="Document Map Char"/>
    <w:link w:val="DocumentMap"/>
    <w:semiHidden/>
    <w:locked/>
    <w:rsid w:val="002E49AD"/>
    <w:rPr>
      <w:rFonts w:cs="Times New Roman"/>
      <w:sz w:val="2"/>
      <w:lang w:val="en-GB" w:eastAsia="en-GB"/>
    </w:rPr>
  </w:style>
  <w:style w:type="character" w:customStyle="1" w:styleId="EmailStyle381">
    <w:name w:val="EmailStyle381"/>
    <w:uiPriority w:val="99"/>
    <w:semiHidden/>
    <w:rsid w:val="0040210F"/>
    <w:rPr>
      <w:rFonts w:ascii="Arial" w:hAnsi="Arial" w:cs="Arial"/>
      <w:color w:val="auto"/>
      <w:sz w:val="20"/>
      <w:szCs w:val="20"/>
      <w:u w:val="none"/>
    </w:rPr>
  </w:style>
  <w:style w:type="paragraph" w:styleId="NormalWeb">
    <w:name w:val="Normal (Web)"/>
    <w:basedOn w:val="Normal"/>
    <w:rsid w:val="001E7CDC"/>
    <w:rPr>
      <w:rFonts w:ascii="Arial" w:hAnsi="Arial" w:cs="Arial"/>
      <w:sz w:val="22"/>
      <w:szCs w:val="22"/>
    </w:rPr>
  </w:style>
  <w:style w:type="paragraph" w:styleId="NoSpacing">
    <w:name w:val="No Spacing"/>
    <w:uiPriority w:val="1"/>
    <w:qFormat/>
    <w:rsid w:val="00AA7E28"/>
    <w:rPr>
      <w:sz w:val="24"/>
    </w:rPr>
  </w:style>
  <w:style w:type="table" w:styleId="TableGrid">
    <w:name w:val="Table Grid"/>
    <w:basedOn w:val="TableNormal"/>
    <w:locked/>
    <w:rsid w:val="005E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40BB"/>
  </w:style>
  <w:style w:type="paragraph" w:styleId="FootnoteText">
    <w:name w:val="footnote text"/>
    <w:basedOn w:val="Normal"/>
    <w:link w:val="FootnoteTextChar"/>
    <w:uiPriority w:val="99"/>
    <w:semiHidden/>
    <w:rsid w:val="007E40BB"/>
    <w:rPr>
      <w:sz w:val="20"/>
      <w:lang w:eastAsia="en-US"/>
    </w:rPr>
  </w:style>
  <w:style w:type="character" w:customStyle="1" w:styleId="FootnoteTextChar">
    <w:name w:val="Footnote Text Char"/>
    <w:basedOn w:val="DefaultParagraphFont"/>
    <w:link w:val="FootnoteText"/>
    <w:uiPriority w:val="99"/>
    <w:semiHidden/>
    <w:rsid w:val="007E40BB"/>
    <w:rPr>
      <w:lang w:eastAsia="en-US"/>
    </w:rPr>
  </w:style>
  <w:style w:type="character" w:styleId="FootnoteReference">
    <w:name w:val="footnote reference"/>
    <w:uiPriority w:val="99"/>
    <w:semiHidden/>
    <w:rsid w:val="007E40BB"/>
    <w:rPr>
      <w:vertAlign w:val="superscript"/>
    </w:rPr>
  </w:style>
  <w:style w:type="character" w:styleId="PageNumber">
    <w:name w:val="page number"/>
    <w:rsid w:val="007E40BB"/>
  </w:style>
  <w:style w:type="character" w:styleId="FollowedHyperlink">
    <w:name w:val="FollowedHyperlink"/>
    <w:rsid w:val="007E40BB"/>
    <w:rPr>
      <w:color w:val="800080"/>
      <w:u w:val="single"/>
    </w:rPr>
  </w:style>
  <w:style w:type="paragraph" w:styleId="ListParagraph">
    <w:name w:val="List Paragraph"/>
    <w:basedOn w:val="Normal"/>
    <w:uiPriority w:val="34"/>
    <w:qFormat/>
    <w:rsid w:val="007E40BB"/>
    <w:pPr>
      <w:ind w:left="720"/>
      <w:contextualSpacing/>
    </w:pPr>
    <w:rPr>
      <w:rFonts w:ascii="Cambria" w:hAnsi="Cambria"/>
      <w:szCs w:val="24"/>
      <w:lang w:eastAsia="en-US"/>
    </w:rPr>
  </w:style>
  <w:style w:type="table" w:customStyle="1" w:styleId="TableGrid1">
    <w:name w:val="Table Grid1"/>
    <w:basedOn w:val="TableNormal"/>
    <w:next w:val="TableGrid"/>
    <w:uiPriority w:val="59"/>
    <w:rsid w:val="007E40BB"/>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4DD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C0"/>
    <w:rPr>
      <w:sz w:val="24"/>
    </w:rPr>
  </w:style>
  <w:style w:type="paragraph" w:styleId="Heading1">
    <w:name w:val="heading 1"/>
    <w:basedOn w:val="Normal"/>
    <w:next w:val="Normal"/>
    <w:link w:val="Heading1Char"/>
    <w:qFormat/>
    <w:rsid w:val="00534AC0"/>
    <w:pPr>
      <w:keepNext/>
      <w:outlineLvl w:val="0"/>
    </w:pPr>
    <w:rPr>
      <w:b/>
      <w:sz w:val="20"/>
    </w:rPr>
  </w:style>
  <w:style w:type="paragraph" w:styleId="Heading2">
    <w:name w:val="heading 2"/>
    <w:basedOn w:val="Normal"/>
    <w:next w:val="Normal"/>
    <w:link w:val="Heading2Char"/>
    <w:qFormat/>
    <w:rsid w:val="00534AC0"/>
    <w:pPr>
      <w:keepNext/>
      <w:outlineLvl w:val="1"/>
    </w:pPr>
    <w:rPr>
      <w:b/>
      <w:sz w:val="18"/>
    </w:rPr>
  </w:style>
  <w:style w:type="paragraph" w:styleId="Heading3">
    <w:name w:val="heading 3"/>
    <w:basedOn w:val="Normal"/>
    <w:next w:val="Normal"/>
    <w:link w:val="Heading3Char"/>
    <w:qFormat/>
    <w:rsid w:val="00534AC0"/>
    <w:pPr>
      <w:keepNext/>
      <w:jc w:val="center"/>
      <w:outlineLvl w:val="2"/>
    </w:pPr>
    <w:rPr>
      <w:i/>
    </w:rPr>
  </w:style>
  <w:style w:type="paragraph" w:styleId="Heading4">
    <w:name w:val="heading 4"/>
    <w:basedOn w:val="Normal"/>
    <w:next w:val="Normal"/>
    <w:link w:val="Heading4Char"/>
    <w:qFormat/>
    <w:rsid w:val="00534AC0"/>
    <w:pPr>
      <w:keepNext/>
      <w:jc w:val="center"/>
      <w:outlineLvl w:val="3"/>
    </w:pPr>
    <w:rPr>
      <w:b/>
      <w:i/>
    </w:rPr>
  </w:style>
  <w:style w:type="paragraph" w:styleId="Heading5">
    <w:name w:val="heading 5"/>
    <w:basedOn w:val="Normal"/>
    <w:next w:val="Normal"/>
    <w:link w:val="Heading5Char"/>
    <w:qFormat/>
    <w:rsid w:val="00534AC0"/>
    <w:pPr>
      <w:keepNext/>
      <w:ind w:firstLine="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E49AD"/>
    <w:rPr>
      <w:rFonts w:ascii="Cambria" w:hAnsi="Cambria" w:cs="Times New Roman"/>
      <w:b/>
      <w:bCs/>
      <w:kern w:val="32"/>
      <w:sz w:val="32"/>
      <w:szCs w:val="32"/>
      <w:lang w:val="en-GB" w:eastAsia="en-GB"/>
    </w:rPr>
  </w:style>
  <w:style w:type="character" w:customStyle="1" w:styleId="Heading2Char">
    <w:name w:val="Heading 2 Char"/>
    <w:link w:val="Heading2"/>
    <w:locked/>
    <w:rsid w:val="002E49AD"/>
    <w:rPr>
      <w:rFonts w:ascii="Cambria" w:hAnsi="Cambria" w:cs="Times New Roman"/>
      <w:b/>
      <w:bCs/>
      <w:i/>
      <w:iCs/>
      <w:sz w:val="28"/>
      <w:szCs w:val="28"/>
      <w:lang w:val="en-GB" w:eastAsia="en-GB"/>
    </w:rPr>
  </w:style>
  <w:style w:type="character" w:customStyle="1" w:styleId="Heading3Char">
    <w:name w:val="Heading 3 Char"/>
    <w:link w:val="Heading3"/>
    <w:locked/>
    <w:rsid w:val="002E49AD"/>
    <w:rPr>
      <w:rFonts w:ascii="Cambria" w:hAnsi="Cambria" w:cs="Times New Roman"/>
      <w:b/>
      <w:bCs/>
      <w:sz w:val="26"/>
      <w:szCs w:val="26"/>
      <w:lang w:val="en-GB" w:eastAsia="en-GB"/>
    </w:rPr>
  </w:style>
  <w:style w:type="character" w:customStyle="1" w:styleId="Heading4Char">
    <w:name w:val="Heading 4 Char"/>
    <w:link w:val="Heading4"/>
    <w:locked/>
    <w:rsid w:val="002E49AD"/>
    <w:rPr>
      <w:rFonts w:ascii="Calibri" w:hAnsi="Calibri" w:cs="Times New Roman"/>
      <w:b/>
      <w:bCs/>
      <w:sz w:val="28"/>
      <w:szCs w:val="28"/>
      <w:lang w:val="en-GB" w:eastAsia="en-GB"/>
    </w:rPr>
  </w:style>
  <w:style w:type="character" w:customStyle="1" w:styleId="Heading5Char">
    <w:name w:val="Heading 5 Char"/>
    <w:link w:val="Heading5"/>
    <w:semiHidden/>
    <w:locked/>
    <w:rsid w:val="002E49AD"/>
    <w:rPr>
      <w:rFonts w:ascii="Calibri" w:hAnsi="Calibri" w:cs="Times New Roman"/>
      <w:b/>
      <w:bCs/>
      <w:i/>
      <w:iCs/>
      <w:sz w:val="26"/>
      <w:szCs w:val="26"/>
      <w:lang w:val="en-GB" w:eastAsia="en-GB"/>
    </w:rPr>
  </w:style>
  <w:style w:type="paragraph" w:styleId="Title">
    <w:name w:val="Title"/>
    <w:basedOn w:val="Normal"/>
    <w:link w:val="TitleChar"/>
    <w:qFormat/>
    <w:rsid w:val="00534AC0"/>
    <w:pPr>
      <w:jc w:val="center"/>
    </w:pPr>
    <w:rPr>
      <w:b/>
      <w:sz w:val="32"/>
    </w:rPr>
  </w:style>
  <w:style w:type="character" w:customStyle="1" w:styleId="TitleChar">
    <w:name w:val="Title Char"/>
    <w:link w:val="Title"/>
    <w:locked/>
    <w:rsid w:val="002E49AD"/>
    <w:rPr>
      <w:rFonts w:ascii="Cambria" w:hAnsi="Cambria" w:cs="Times New Roman"/>
      <w:b/>
      <w:bCs/>
      <w:kern w:val="28"/>
      <w:sz w:val="32"/>
      <w:szCs w:val="32"/>
      <w:lang w:val="en-GB" w:eastAsia="en-GB"/>
    </w:rPr>
  </w:style>
  <w:style w:type="paragraph" w:styleId="Subtitle">
    <w:name w:val="Subtitle"/>
    <w:basedOn w:val="Normal"/>
    <w:link w:val="SubtitleChar"/>
    <w:qFormat/>
    <w:rsid w:val="00534AC0"/>
    <w:pPr>
      <w:jc w:val="center"/>
    </w:pPr>
    <w:rPr>
      <w:b/>
      <w:i/>
      <w:sz w:val="28"/>
    </w:rPr>
  </w:style>
  <w:style w:type="character" w:customStyle="1" w:styleId="SubtitleChar">
    <w:name w:val="Subtitle Char"/>
    <w:link w:val="Subtitle"/>
    <w:locked/>
    <w:rsid w:val="002E49AD"/>
    <w:rPr>
      <w:rFonts w:ascii="Cambria" w:hAnsi="Cambria" w:cs="Times New Roman"/>
      <w:sz w:val="24"/>
      <w:szCs w:val="24"/>
      <w:lang w:val="en-GB" w:eastAsia="en-GB"/>
    </w:rPr>
  </w:style>
  <w:style w:type="paragraph" w:styleId="BodyText">
    <w:name w:val="Body Text"/>
    <w:basedOn w:val="Normal"/>
    <w:link w:val="BodyTextChar"/>
    <w:rsid w:val="00534AC0"/>
    <w:rPr>
      <w:rFonts w:ascii="Garamond" w:hAnsi="Garamond"/>
      <w:sz w:val="20"/>
    </w:rPr>
  </w:style>
  <w:style w:type="character" w:customStyle="1" w:styleId="BodyTextChar">
    <w:name w:val="Body Text Char"/>
    <w:link w:val="BodyText"/>
    <w:locked/>
    <w:rsid w:val="002E49AD"/>
    <w:rPr>
      <w:rFonts w:cs="Times New Roman"/>
      <w:sz w:val="24"/>
      <w:lang w:val="en-GB" w:eastAsia="en-GB"/>
    </w:rPr>
  </w:style>
  <w:style w:type="paragraph" w:styleId="Header">
    <w:name w:val="header"/>
    <w:basedOn w:val="Normal"/>
    <w:link w:val="HeaderChar"/>
    <w:rsid w:val="00534AC0"/>
    <w:pPr>
      <w:tabs>
        <w:tab w:val="center" w:pos="4153"/>
        <w:tab w:val="right" w:pos="8306"/>
      </w:tabs>
    </w:pPr>
  </w:style>
  <w:style w:type="character" w:customStyle="1" w:styleId="HeaderChar">
    <w:name w:val="Header Char"/>
    <w:link w:val="Header"/>
    <w:locked/>
    <w:rsid w:val="002E49AD"/>
    <w:rPr>
      <w:rFonts w:cs="Times New Roman"/>
      <w:sz w:val="24"/>
      <w:lang w:val="en-GB" w:eastAsia="en-GB"/>
    </w:rPr>
  </w:style>
  <w:style w:type="paragraph" w:styleId="Footer">
    <w:name w:val="footer"/>
    <w:basedOn w:val="Normal"/>
    <w:link w:val="FooterChar"/>
    <w:uiPriority w:val="99"/>
    <w:rsid w:val="00534AC0"/>
    <w:pPr>
      <w:tabs>
        <w:tab w:val="center" w:pos="4153"/>
        <w:tab w:val="right" w:pos="8306"/>
      </w:tabs>
    </w:pPr>
  </w:style>
  <w:style w:type="character" w:customStyle="1" w:styleId="FooterChar">
    <w:name w:val="Footer Char"/>
    <w:link w:val="Footer"/>
    <w:uiPriority w:val="99"/>
    <w:locked/>
    <w:rsid w:val="002E49AD"/>
    <w:rPr>
      <w:rFonts w:cs="Times New Roman"/>
      <w:sz w:val="24"/>
      <w:lang w:val="en-GB" w:eastAsia="en-GB"/>
    </w:rPr>
  </w:style>
  <w:style w:type="paragraph" w:styleId="BodyText2">
    <w:name w:val="Body Text 2"/>
    <w:basedOn w:val="Normal"/>
    <w:link w:val="BodyText2Char"/>
    <w:uiPriority w:val="99"/>
    <w:rsid w:val="00046AA4"/>
    <w:pPr>
      <w:spacing w:after="120" w:line="480" w:lineRule="auto"/>
    </w:pPr>
  </w:style>
  <w:style w:type="character" w:customStyle="1" w:styleId="BodyText2Char">
    <w:name w:val="Body Text 2 Char"/>
    <w:link w:val="BodyText2"/>
    <w:uiPriority w:val="99"/>
    <w:semiHidden/>
    <w:locked/>
    <w:rsid w:val="002E49AD"/>
    <w:rPr>
      <w:rFonts w:cs="Times New Roman"/>
      <w:sz w:val="24"/>
      <w:lang w:val="en-GB" w:eastAsia="en-GB"/>
    </w:rPr>
  </w:style>
  <w:style w:type="paragraph" w:styleId="BlockText">
    <w:name w:val="Block Text"/>
    <w:basedOn w:val="Normal"/>
    <w:rsid w:val="00DE08BB"/>
    <w:pPr>
      <w:ind w:left="-1134" w:right="283"/>
    </w:pPr>
    <w:rPr>
      <w:lang w:eastAsia="en-US"/>
    </w:rPr>
  </w:style>
  <w:style w:type="character" w:styleId="Hyperlink">
    <w:name w:val="Hyperlink"/>
    <w:rsid w:val="00C30A80"/>
    <w:rPr>
      <w:rFonts w:cs="Times New Roman"/>
      <w:color w:val="0000FF"/>
      <w:u w:val="single"/>
    </w:rPr>
  </w:style>
  <w:style w:type="paragraph" w:styleId="BalloonText">
    <w:name w:val="Balloon Text"/>
    <w:basedOn w:val="Normal"/>
    <w:link w:val="BalloonTextChar"/>
    <w:semiHidden/>
    <w:rsid w:val="008D6DE8"/>
    <w:rPr>
      <w:rFonts w:ascii="Tahoma" w:hAnsi="Tahoma" w:cs="Tahoma"/>
      <w:sz w:val="16"/>
      <w:szCs w:val="16"/>
    </w:rPr>
  </w:style>
  <w:style w:type="character" w:customStyle="1" w:styleId="BalloonTextChar">
    <w:name w:val="Balloon Text Char"/>
    <w:link w:val="BalloonText"/>
    <w:semiHidden/>
    <w:locked/>
    <w:rsid w:val="002E49AD"/>
    <w:rPr>
      <w:rFonts w:cs="Times New Roman"/>
      <w:sz w:val="2"/>
      <w:lang w:val="en-GB" w:eastAsia="en-GB"/>
    </w:rPr>
  </w:style>
  <w:style w:type="paragraph" w:styleId="DocumentMap">
    <w:name w:val="Document Map"/>
    <w:basedOn w:val="Normal"/>
    <w:link w:val="DocumentMapChar"/>
    <w:semiHidden/>
    <w:rsid w:val="00F13CC9"/>
    <w:pPr>
      <w:shd w:val="clear" w:color="auto" w:fill="000080"/>
    </w:pPr>
    <w:rPr>
      <w:rFonts w:ascii="Tahoma" w:hAnsi="Tahoma" w:cs="Tahoma"/>
      <w:sz w:val="20"/>
    </w:rPr>
  </w:style>
  <w:style w:type="character" w:customStyle="1" w:styleId="DocumentMapChar">
    <w:name w:val="Document Map Char"/>
    <w:link w:val="DocumentMap"/>
    <w:semiHidden/>
    <w:locked/>
    <w:rsid w:val="002E49AD"/>
    <w:rPr>
      <w:rFonts w:cs="Times New Roman"/>
      <w:sz w:val="2"/>
      <w:lang w:val="en-GB" w:eastAsia="en-GB"/>
    </w:rPr>
  </w:style>
  <w:style w:type="character" w:customStyle="1" w:styleId="EmailStyle381">
    <w:name w:val="EmailStyle381"/>
    <w:uiPriority w:val="99"/>
    <w:semiHidden/>
    <w:rsid w:val="0040210F"/>
    <w:rPr>
      <w:rFonts w:ascii="Arial" w:hAnsi="Arial" w:cs="Arial"/>
      <w:color w:val="auto"/>
      <w:sz w:val="20"/>
      <w:szCs w:val="20"/>
      <w:u w:val="none"/>
    </w:rPr>
  </w:style>
  <w:style w:type="paragraph" w:styleId="NormalWeb">
    <w:name w:val="Normal (Web)"/>
    <w:basedOn w:val="Normal"/>
    <w:rsid w:val="001E7CDC"/>
    <w:rPr>
      <w:rFonts w:ascii="Arial" w:hAnsi="Arial" w:cs="Arial"/>
      <w:sz w:val="22"/>
      <w:szCs w:val="22"/>
    </w:rPr>
  </w:style>
  <w:style w:type="paragraph" w:styleId="NoSpacing">
    <w:name w:val="No Spacing"/>
    <w:uiPriority w:val="1"/>
    <w:qFormat/>
    <w:rsid w:val="00AA7E28"/>
    <w:rPr>
      <w:sz w:val="24"/>
    </w:rPr>
  </w:style>
  <w:style w:type="table" w:styleId="TableGrid">
    <w:name w:val="Table Grid"/>
    <w:basedOn w:val="TableNormal"/>
    <w:locked/>
    <w:rsid w:val="005E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40BB"/>
  </w:style>
  <w:style w:type="paragraph" w:styleId="FootnoteText">
    <w:name w:val="footnote text"/>
    <w:basedOn w:val="Normal"/>
    <w:link w:val="FootnoteTextChar"/>
    <w:uiPriority w:val="99"/>
    <w:semiHidden/>
    <w:rsid w:val="007E40BB"/>
    <w:rPr>
      <w:sz w:val="20"/>
      <w:lang w:eastAsia="en-US"/>
    </w:rPr>
  </w:style>
  <w:style w:type="character" w:customStyle="1" w:styleId="FootnoteTextChar">
    <w:name w:val="Footnote Text Char"/>
    <w:basedOn w:val="DefaultParagraphFont"/>
    <w:link w:val="FootnoteText"/>
    <w:uiPriority w:val="99"/>
    <w:semiHidden/>
    <w:rsid w:val="007E40BB"/>
    <w:rPr>
      <w:lang w:eastAsia="en-US"/>
    </w:rPr>
  </w:style>
  <w:style w:type="character" w:styleId="FootnoteReference">
    <w:name w:val="footnote reference"/>
    <w:uiPriority w:val="99"/>
    <w:semiHidden/>
    <w:rsid w:val="007E40BB"/>
    <w:rPr>
      <w:vertAlign w:val="superscript"/>
    </w:rPr>
  </w:style>
  <w:style w:type="character" w:styleId="PageNumber">
    <w:name w:val="page number"/>
    <w:rsid w:val="007E40BB"/>
  </w:style>
  <w:style w:type="character" w:styleId="FollowedHyperlink">
    <w:name w:val="FollowedHyperlink"/>
    <w:rsid w:val="007E40BB"/>
    <w:rPr>
      <w:color w:val="800080"/>
      <w:u w:val="single"/>
    </w:rPr>
  </w:style>
  <w:style w:type="paragraph" w:styleId="ListParagraph">
    <w:name w:val="List Paragraph"/>
    <w:basedOn w:val="Normal"/>
    <w:uiPriority w:val="34"/>
    <w:qFormat/>
    <w:rsid w:val="007E40BB"/>
    <w:pPr>
      <w:ind w:left="720"/>
      <w:contextualSpacing/>
    </w:pPr>
    <w:rPr>
      <w:rFonts w:ascii="Cambria" w:hAnsi="Cambria"/>
      <w:szCs w:val="24"/>
      <w:lang w:eastAsia="en-US"/>
    </w:rPr>
  </w:style>
  <w:style w:type="table" w:customStyle="1" w:styleId="TableGrid1">
    <w:name w:val="Table Grid1"/>
    <w:basedOn w:val="TableNormal"/>
    <w:next w:val="TableGrid"/>
    <w:uiPriority w:val="59"/>
    <w:rsid w:val="007E40BB"/>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85281">
      <w:bodyDiv w:val="1"/>
      <w:marLeft w:val="0"/>
      <w:marRight w:val="0"/>
      <w:marTop w:val="0"/>
      <w:marBottom w:val="0"/>
      <w:divBdr>
        <w:top w:val="none" w:sz="0" w:space="0" w:color="auto"/>
        <w:left w:val="none" w:sz="0" w:space="0" w:color="auto"/>
        <w:bottom w:val="none" w:sz="0" w:space="0" w:color="auto"/>
        <w:right w:val="none" w:sz="0" w:space="0" w:color="auto"/>
      </w:divBdr>
    </w:div>
    <w:div w:id="723138644">
      <w:bodyDiv w:val="1"/>
      <w:marLeft w:val="0"/>
      <w:marRight w:val="0"/>
      <w:marTop w:val="0"/>
      <w:marBottom w:val="0"/>
      <w:divBdr>
        <w:top w:val="none" w:sz="0" w:space="0" w:color="auto"/>
        <w:left w:val="none" w:sz="0" w:space="0" w:color="auto"/>
        <w:bottom w:val="none" w:sz="0" w:space="0" w:color="auto"/>
        <w:right w:val="none" w:sz="0" w:space="0" w:color="auto"/>
      </w:divBdr>
    </w:div>
    <w:div w:id="1052846961">
      <w:bodyDiv w:val="1"/>
      <w:marLeft w:val="0"/>
      <w:marRight w:val="0"/>
      <w:marTop w:val="0"/>
      <w:marBottom w:val="0"/>
      <w:divBdr>
        <w:top w:val="none" w:sz="0" w:space="0" w:color="auto"/>
        <w:left w:val="none" w:sz="0" w:space="0" w:color="auto"/>
        <w:bottom w:val="none" w:sz="0" w:space="0" w:color="auto"/>
        <w:right w:val="none" w:sz="0" w:space="0" w:color="auto"/>
      </w:divBdr>
    </w:div>
    <w:div w:id="1666132753">
      <w:bodyDiv w:val="1"/>
      <w:marLeft w:val="0"/>
      <w:marRight w:val="0"/>
      <w:marTop w:val="0"/>
      <w:marBottom w:val="0"/>
      <w:divBdr>
        <w:top w:val="none" w:sz="0" w:space="0" w:color="auto"/>
        <w:left w:val="none" w:sz="0" w:space="0" w:color="auto"/>
        <w:bottom w:val="none" w:sz="0" w:space="0" w:color="auto"/>
        <w:right w:val="none" w:sz="0" w:space="0" w:color="auto"/>
      </w:divBdr>
      <w:divsChild>
        <w:div w:id="1274098184">
          <w:marLeft w:val="0"/>
          <w:marRight w:val="0"/>
          <w:marTop w:val="0"/>
          <w:marBottom w:val="0"/>
          <w:divBdr>
            <w:top w:val="none" w:sz="0" w:space="0" w:color="auto"/>
            <w:left w:val="none" w:sz="0" w:space="0" w:color="auto"/>
            <w:bottom w:val="none" w:sz="0" w:space="0" w:color="auto"/>
            <w:right w:val="none" w:sz="0" w:space="0" w:color="auto"/>
          </w:divBdr>
          <w:divsChild>
            <w:div w:id="18522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2876">
      <w:bodyDiv w:val="1"/>
      <w:marLeft w:val="0"/>
      <w:marRight w:val="0"/>
      <w:marTop w:val="0"/>
      <w:marBottom w:val="0"/>
      <w:divBdr>
        <w:top w:val="none" w:sz="0" w:space="0" w:color="auto"/>
        <w:left w:val="none" w:sz="0" w:space="0" w:color="auto"/>
        <w:bottom w:val="none" w:sz="0" w:space="0" w:color="auto"/>
        <w:right w:val="none" w:sz="0" w:space="0" w:color="auto"/>
      </w:divBdr>
    </w:div>
    <w:div w:id="1809662036">
      <w:bodyDiv w:val="1"/>
      <w:marLeft w:val="0"/>
      <w:marRight w:val="0"/>
      <w:marTop w:val="0"/>
      <w:marBottom w:val="0"/>
      <w:divBdr>
        <w:top w:val="none" w:sz="0" w:space="0" w:color="auto"/>
        <w:left w:val="none" w:sz="0" w:space="0" w:color="auto"/>
        <w:bottom w:val="none" w:sz="0" w:space="0" w:color="auto"/>
        <w:right w:val="none" w:sz="0" w:space="0" w:color="auto"/>
      </w:divBdr>
    </w:div>
    <w:div w:id="21249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ArmyLF-CESO-AINC-Mailbox@mod.uk"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Jonathan.Bartholomew359@mod.gov.uk" TargetMode="External"/><Relationship Id="rId17" Type="http://schemas.openxmlformats.org/officeDocument/2006/relationships/hyperlink" Target="https://www.ecb.co.uk/concussion-in-cricket/helmets"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ecb.co.uk/concussion-in-cricket/helmets" TargetMode="External"/><Relationship Id="rId20" Type="http://schemas.openxmlformats.org/officeDocument/2006/relationships/header" Target="header2.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ricket.armysportcontrolboard.com" TargetMode="External"/><Relationship Id="rId23" Type="http://schemas.openxmlformats.org/officeDocument/2006/relationships/header" Target="header3.xml"/><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thornley@ascb.uk.com" TargetMode="External"/><Relationship Id="rId22" Type="http://schemas.openxmlformats.org/officeDocument/2006/relationships/footer" Target="footer2.xml"/><Relationship Id="rId27" Type="http://schemas.openxmlformats.org/officeDocument/2006/relationships/image" Target="media/image8.png"/><Relationship Id="rId30"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armysportcontrolboard.com/wp-content/uploads/2018/12/20180917-ASCB_Directive_Sep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F8B7DFF82FB42ADAC788E72FA56CD" ma:contentTypeVersion="8" ma:contentTypeDescription="Create a new document." ma:contentTypeScope="" ma:versionID="415ec4da0c92f73bbe0ff2075b818496">
  <xsd:schema xmlns:xsd="http://www.w3.org/2001/XMLSchema" xmlns:xs="http://www.w3.org/2001/XMLSchema" xmlns:p="http://schemas.microsoft.com/office/2006/metadata/properties" xmlns:ns3="9896d021-9e10-40d7-817a-fd3022eee644" targetNamespace="http://schemas.microsoft.com/office/2006/metadata/properties" ma:root="true" ma:fieldsID="63ef84ac0ea68442c21aebe230ac62a1" ns3:_="">
    <xsd:import namespace="9896d021-9e10-40d7-817a-fd3022eee6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6d021-9e10-40d7-817a-fd3022eee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F7F2-A060-4747-83C6-4613C6396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6d021-9e10-40d7-817a-fd3022eee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4E909-DB03-45C3-B390-43B89C72FEA8}">
  <ds:schemaRefs>
    <ds:schemaRef ds:uri="http://schemas.microsoft.com/sharepoint/v3/contenttype/forms"/>
  </ds:schemaRefs>
</ds:datastoreItem>
</file>

<file path=customXml/itemProps3.xml><?xml version="1.0" encoding="utf-8"?>
<ds:datastoreItem xmlns:ds="http://schemas.openxmlformats.org/officeDocument/2006/customXml" ds:itemID="{4F948F5D-13D3-4990-97D3-C66752E25B53}">
  <ds:schemaRefs>
    <ds:schemaRef ds:uri="http://schemas.microsoft.com/office/2006/documentManagement/types"/>
    <ds:schemaRef ds:uri="http://schemas.openxmlformats.org/package/2006/metadata/core-properties"/>
    <ds:schemaRef ds:uri="9896d021-9e10-40d7-817a-fd3022eee644"/>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5736BEC-9571-49FB-94E6-6CB7C9DA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3630</Words>
  <Characters>19960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ARMY SQUASH RACKETS ASSOCIATION</vt:lpstr>
    </vt:vector>
  </TitlesOfParts>
  <Company>MoD</Company>
  <LinksUpToDate>false</LinksUpToDate>
  <CharactersWithSpaces>23543</CharactersWithSpaces>
  <SharedDoc>false</SharedDoc>
  <HLinks>
    <vt:vector size="18" baseType="variant">
      <vt:variant>
        <vt:i4>3932270</vt:i4>
      </vt:variant>
      <vt:variant>
        <vt:i4>9</vt:i4>
      </vt:variant>
      <vt:variant>
        <vt:i4>0</vt:i4>
      </vt:variant>
      <vt:variant>
        <vt:i4>5</vt:i4>
      </vt:variant>
      <vt:variant>
        <vt:lpwstr>http://www.armycricket.com/</vt:lpwstr>
      </vt:variant>
      <vt:variant>
        <vt:lpwstr/>
      </vt:variant>
      <vt:variant>
        <vt:i4>4784191</vt:i4>
      </vt:variant>
      <vt:variant>
        <vt:i4>6</vt:i4>
      </vt:variant>
      <vt:variant>
        <vt:i4>0</vt:i4>
      </vt:variant>
      <vt:variant>
        <vt:i4>5</vt:i4>
      </vt:variant>
      <vt:variant>
        <vt:lpwstr>mailto:mthornley@ascb.uk.com</vt:lpwstr>
      </vt:variant>
      <vt:variant>
        <vt:lpwstr/>
      </vt:variant>
      <vt:variant>
        <vt:i4>4849721</vt:i4>
      </vt:variant>
      <vt:variant>
        <vt:i4>0</vt:i4>
      </vt:variant>
      <vt:variant>
        <vt:i4>0</vt:i4>
      </vt:variant>
      <vt:variant>
        <vt:i4>5</vt:i4>
      </vt:variant>
      <vt:variant>
        <vt:lpwstr>mailto:Jonathan.Bartholomew359@mod.gov.uk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SQUASH RACKETS ASSOCIATION</dc:title>
  <dc:creator>Wendy Pattison</dc:creator>
  <cp:lastModifiedBy>Mike Thornley</cp:lastModifiedBy>
  <cp:revision>7</cp:revision>
  <cp:lastPrinted>2020-02-17T09:00:00Z</cp:lastPrinted>
  <dcterms:created xsi:type="dcterms:W3CDTF">2020-02-21T09:52:00Z</dcterms:created>
  <dcterms:modified xsi:type="dcterms:W3CDTF">2020-03-17T10:04:00Z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0x01010094CF8B7DFF82FB42ADAC788E72FA56CD</vt:lpwstr>
  </property>
</Properties>
</file>